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4668" w14:textId="5E66B6F2" w:rsidR="00763EB0" w:rsidRPr="00265510" w:rsidRDefault="00763EB0" w:rsidP="00E96574">
      <w:pPr>
        <w:spacing w:after="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t xml:space="preserve">Załącznik nr </w:t>
      </w:r>
      <w:r w:rsidR="00894B55">
        <w:rPr>
          <w:i/>
          <w:iCs/>
          <w:sz w:val="18"/>
          <w:szCs w:val="18"/>
        </w:rPr>
        <w:t>1</w:t>
      </w:r>
    </w:p>
    <w:p w14:paraId="2DE8BD96" w14:textId="3818F7BF" w:rsidR="00763EB0" w:rsidRPr="00265510" w:rsidRDefault="00E96574" w:rsidP="00E96574">
      <w:pPr>
        <w:spacing w:after="36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t>Oświadczenia</w:t>
      </w:r>
    </w:p>
    <w:p w14:paraId="4CEE6893" w14:textId="6B23D612" w:rsidR="00763EB0" w:rsidRPr="00763EB0" w:rsidRDefault="00AD3843" w:rsidP="00763EB0">
      <w:pPr>
        <w:spacing w:after="160" w:line="259" w:lineRule="auto"/>
        <w:ind w:left="0"/>
        <w:jc w:val="left"/>
        <w:rPr>
          <w:b/>
          <w:bCs/>
          <w:szCs w:val="22"/>
        </w:rPr>
      </w:pPr>
      <w:bookmarkStart w:id="0" w:name="_Hlk109050300"/>
      <w:r>
        <w:rPr>
          <w:b/>
          <w:bCs/>
          <w:szCs w:val="22"/>
        </w:rPr>
        <w:t>Oferent</w:t>
      </w:r>
      <w:bookmarkEnd w:id="0"/>
      <w:r w:rsidR="00763EB0" w:rsidRPr="00763EB0">
        <w:rPr>
          <w:b/>
          <w:bCs/>
          <w:szCs w:val="22"/>
        </w:rPr>
        <w:t>:</w:t>
      </w:r>
    </w:p>
    <w:p w14:paraId="0A3DF255" w14:textId="5C33421C" w:rsidR="00763EB0" w:rsidRPr="00763EB0" w:rsidRDefault="00763EB0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Nazwa:</w:t>
      </w:r>
    </w:p>
    <w:p w14:paraId="0D50D1BA" w14:textId="5F087462" w:rsidR="00763EB0" w:rsidRPr="00763EB0" w:rsidRDefault="00763EB0" w:rsidP="001D6D26">
      <w:pPr>
        <w:spacing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0D0E7625" w14:textId="36360874" w:rsidR="00763EB0" w:rsidRPr="00763EB0" w:rsidRDefault="00763EB0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Adres:</w:t>
      </w:r>
    </w:p>
    <w:p w14:paraId="20011814" w14:textId="6A7702D9" w:rsidR="00763EB0" w:rsidRPr="00763EB0" w:rsidRDefault="00763EB0" w:rsidP="00E96574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EBEBDFC" w14:textId="77777777" w:rsidR="00763EB0" w:rsidRPr="00763EB0" w:rsidRDefault="00763EB0" w:rsidP="00763EB0">
      <w:pPr>
        <w:spacing w:after="0" w:line="240" w:lineRule="auto"/>
        <w:ind w:left="6372" w:firstLine="708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>ZAMAWIAJĄCY:</w:t>
      </w:r>
    </w:p>
    <w:p w14:paraId="7A85E658" w14:textId="2D6E9C6D" w:rsidR="00763EB0" w:rsidRPr="00E96574" w:rsidRDefault="00763EB0" w:rsidP="00E96574">
      <w:pPr>
        <w:spacing w:after="0" w:line="240" w:lineRule="auto"/>
        <w:ind w:left="7080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 xml:space="preserve">Polenergia eMobility sp. z o.o. 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ul. Krucza 24/26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00-526 Warszawa</w:t>
      </w:r>
    </w:p>
    <w:p w14:paraId="7DE2AF1B" w14:textId="38D058B7" w:rsidR="00763EB0" w:rsidRPr="00763EB0" w:rsidRDefault="00763EB0" w:rsidP="00E96574">
      <w:pPr>
        <w:spacing w:before="240" w:line="240" w:lineRule="auto"/>
        <w:ind w:left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40"/>
        </w:rPr>
      </w:pPr>
      <w:r w:rsidRPr="00763EB0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Oświadczenie </w:t>
      </w:r>
      <w:r w:rsidR="00AD3843" w:rsidRPr="00AD3843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Oferenta </w:t>
      </w:r>
      <w:r w:rsidRPr="00763EB0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 xml:space="preserve">dot. </w:t>
      </w:r>
      <w:r w:rsidR="00AD3843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pozytywnego zaopiniowania Umowy Zlecenia</w:t>
      </w:r>
    </w:p>
    <w:p w14:paraId="7C64A9CC" w14:textId="20C7F153" w:rsidR="00763EB0" w:rsidRPr="00763EB0" w:rsidRDefault="00763EB0" w:rsidP="00E96574">
      <w:pPr>
        <w:numPr>
          <w:ilvl w:val="1"/>
          <w:numId w:val="0"/>
        </w:numPr>
        <w:spacing w:before="160" w:after="160" w:line="259" w:lineRule="auto"/>
        <w:jc w:val="center"/>
        <w:rPr>
          <w:rFonts w:eastAsiaTheme="minorEastAsia"/>
          <w:spacing w:val="15"/>
          <w:sz w:val="32"/>
          <w:szCs w:val="32"/>
        </w:rPr>
      </w:pPr>
      <w:r w:rsidRPr="00763EB0">
        <w:rPr>
          <w:rFonts w:eastAsiaTheme="minorEastAsia"/>
          <w:spacing w:val="15"/>
          <w:sz w:val="32"/>
          <w:szCs w:val="32"/>
        </w:rPr>
        <w:t>"</w:t>
      </w:r>
      <w:r w:rsidR="00AD3843">
        <w:rPr>
          <w:rFonts w:eastAsiaTheme="minorEastAsia"/>
          <w:spacing w:val="15"/>
          <w:sz w:val="32"/>
          <w:szCs w:val="32"/>
        </w:rPr>
        <w:t>Realizacja projektu i montaż stacji ładowania</w:t>
      </w:r>
      <w:r w:rsidRPr="00763EB0">
        <w:rPr>
          <w:rFonts w:eastAsiaTheme="minorEastAsia"/>
          <w:spacing w:val="15"/>
          <w:sz w:val="32"/>
          <w:szCs w:val="32"/>
        </w:rPr>
        <w:t>"</w:t>
      </w:r>
    </w:p>
    <w:p w14:paraId="3CD2F537" w14:textId="594FA09C" w:rsidR="00763EB0" w:rsidRPr="00763EB0" w:rsidRDefault="00763EB0" w:rsidP="00763EB0">
      <w:pPr>
        <w:spacing w:after="160" w:line="259" w:lineRule="auto"/>
        <w:ind w:left="0"/>
        <w:jc w:val="center"/>
        <w:rPr>
          <w:szCs w:val="22"/>
        </w:rPr>
      </w:pPr>
      <w:r w:rsidRPr="00763EB0">
        <w:rPr>
          <w:szCs w:val="22"/>
        </w:rPr>
        <w:t xml:space="preserve">Numer postępowania: </w:t>
      </w:r>
      <w:r w:rsidR="00453645" w:rsidRPr="00453645">
        <w:rPr>
          <w:szCs w:val="22"/>
        </w:rPr>
        <w:t>PEM_RF_OP_ 000</w:t>
      </w:r>
      <w:r w:rsidR="00B71C90">
        <w:rPr>
          <w:szCs w:val="22"/>
        </w:rPr>
        <w:t>9</w:t>
      </w:r>
    </w:p>
    <w:p w14:paraId="5D0E159E" w14:textId="652D18A5" w:rsidR="00763EB0" w:rsidRPr="00763EB0" w:rsidRDefault="00763EB0" w:rsidP="00A80B52">
      <w:pPr>
        <w:spacing w:before="360" w:after="160" w:line="259" w:lineRule="auto"/>
        <w:ind w:left="0"/>
        <w:jc w:val="left"/>
        <w:rPr>
          <w:szCs w:val="22"/>
        </w:rPr>
      </w:pPr>
      <w:r w:rsidRPr="00763EB0">
        <w:rPr>
          <w:szCs w:val="22"/>
        </w:rPr>
        <w:t xml:space="preserve">Działając w imieniu </w:t>
      </w:r>
      <w:r w:rsidR="00AD3843" w:rsidRPr="00AD3843">
        <w:rPr>
          <w:szCs w:val="22"/>
        </w:rPr>
        <w:t>Oferenta</w:t>
      </w:r>
      <w:r w:rsidRPr="00763EB0">
        <w:rPr>
          <w:szCs w:val="22"/>
        </w:rPr>
        <w:t>: .........................................……..</w:t>
      </w:r>
    </w:p>
    <w:p w14:paraId="05C628E3" w14:textId="24E852F5" w:rsidR="00763EB0" w:rsidRPr="00E96574" w:rsidRDefault="00AD3843" w:rsidP="00E96574">
      <w:pPr>
        <w:spacing w:after="840" w:line="259" w:lineRule="auto"/>
        <w:ind w:left="0"/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Opiniujemy pozytywnie </w:t>
      </w:r>
      <w:r w:rsidRPr="00AD3843">
        <w:rPr>
          <w:color w:val="000000" w:themeColor="text1"/>
          <w:szCs w:val="22"/>
        </w:rPr>
        <w:t xml:space="preserve">Umowę Zlecenia </w:t>
      </w:r>
      <w:r>
        <w:rPr>
          <w:color w:val="000000" w:themeColor="text1"/>
          <w:szCs w:val="22"/>
        </w:rPr>
        <w:t xml:space="preserve">zawartą w załączniku nr </w:t>
      </w:r>
      <w:r w:rsidR="00B71C90">
        <w:rPr>
          <w:color w:val="000000" w:themeColor="text1"/>
          <w:szCs w:val="22"/>
        </w:rPr>
        <w:t>2</w:t>
      </w:r>
      <w:r>
        <w:rPr>
          <w:color w:val="000000" w:themeColor="text1"/>
          <w:szCs w:val="22"/>
        </w:rPr>
        <w:t xml:space="preserve"> </w:t>
      </w:r>
      <w:r w:rsidRPr="00AD3843">
        <w:rPr>
          <w:color w:val="000000" w:themeColor="text1"/>
          <w:szCs w:val="22"/>
        </w:rPr>
        <w:t>i informujemy, że</w:t>
      </w:r>
      <w:r>
        <w:rPr>
          <w:b/>
          <w:bCs/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w przypadku wyboru </w:t>
      </w:r>
      <w:r w:rsidR="00820300">
        <w:rPr>
          <w:color w:val="000000" w:themeColor="text1"/>
          <w:szCs w:val="22"/>
        </w:rPr>
        <w:t>Oferty</w:t>
      </w:r>
      <w:r>
        <w:rPr>
          <w:color w:val="000000" w:themeColor="text1"/>
          <w:szCs w:val="22"/>
        </w:rPr>
        <w:t xml:space="preserve"> </w:t>
      </w:r>
      <w:r w:rsidR="00820300">
        <w:rPr>
          <w:color w:val="000000" w:themeColor="text1"/>
          <w:szCs w:val="22"/>
        </w:rPr>
        <w:t>przedstawiona Umowa zostanie zawarta.</w:t>
      </w:r>
    </w:p>
    <w:p w14:paraId="3E0C1F32" w14:textId="33C15843" w:rsidR="00763EB0" w:rsidRPr="00763EB0" w:rsidRDefault="001D6D26" w:rsidP="001D6D26">
      <w:pPr>
        <w:spacing w:after="160" w:line="259" w:lineRule="auto"/>
        <w:ind w:left="0"/>
        <w:jc w:val="left"/>
        <w:rPr>
          <w:szCs w:val="22"/>
        </w:rPr>
      </w:pPr>
      <w:r>
        <w:rPr>
          <w:szCs w:val="22"/>
        </w:rPr>
        <w:t>_____</w:t>
      </w:r>
      <w:r w:rsidR="00763EB0" w:rsidRPr="00763EB0">
        <w:rPr>
          <w:szCs w:val="22"/>
        </w:rPr>
        <w:t xml:space="preserve">__________________ dnia __ __ 2022 </w:t>
      </w:r>
      <w:r w:rsidR="00763EB0">
        <w:rPr>
          <w:szCs w:val="22"/>
        </w:rPr>
        <w:t xml:space="preserve">r.                               </w:t>
      </w:r>
      <w:r>
        <w:rPr>
          <w:szCs w:val="22"/>
        </w:rPr>
        <w:t xml:space="preserve"> </w:t>
      </w:r>
      <w:r w:rsidR="00763EB0">
        <w:rPr>
          <w:szCs w:val="22"/>
        </w:rPr>
        <w:t xml:space="preserve"> </w:t>
      </w:r>
      <w:r w:rsidR="00763EB0" w:rsidRPr="00763EB0">
        <w:rPr>
          <w:szCs w:val="22"/>
        </w:rPr>
        <w:t>.…………………………………………………………..</w:t>
      </w:r>
    </w:p>
    <w:p w14:paraId="7215A378" w14:textId="564C164A" w:rsidR="00763EB0" w:rsidRPr="00763EB0" w:rsidRDefault="00763EB0" w:rsidP="00763EB0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podpis </w:t>
      </w:r>
      <w:r w:rsidR="00820300" w:rsidRPr="00820300">
        <w:rPr>
          <w:szCs w:val="22"/>
        </w:rPr>
        <w:t>Oferenta</w:t>
      </w:r>
    </w:p>
    <w:p w14:paraId="432D186C" w14:textId="5A32B643" w:rsidR="00763EB0" w:rsidRPr="00763EB0" w:rsidRDefault="00763EB0" w:rsidP="00763EB0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lub upoważnionego przedstawiciela </w:t>
      </w:r>
      <w:r w:rsidR="00820300" w:rsidRPr="00820300">
        <w:rPr>
          <w:szCs w:val="22"/>
        </w:rPr>
        <w:t>Oferenta</w:t>
      </w:r>
    </w:p>
    <w:p w14:paraId="70D85467" w14:textId="77777777" w:rsidR="00763EB0" w:rsidRPr="00763EB0" w:rsidRDefault="00763EB0" w:rsidP="00763EB0">
      <w:pPr>
        <w:spacing w:after="160" w:line="259" w:lineRule="auto"/>
        <w:ind w:left="0"/>
        <w:jc w:val="left"/>
        <w:rPr>
          <w:szCs w:val="22"/>
        </w:rPr>
      </w:pPr>
      <w:r w:rsidRPr="00763EB0">
        <w:rPr>
          <w:szCs w:val="22"/>
        </w:rPr>
        <w:br w:type="page"/>
      </w:r>
    </w:p>
    <w:p w14:paraId="70AF8811" w14:textId="03BC8801" w:rsidR="00E96574" w:rsidRPr="00265510" w:rsidRDefault="00E96574" w:rsidP="00E96574">
      <w:pPr>
        <w:spacing w:after="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lastRenderedPageBreak/>
        <w:t xml:space="preserve">Załącznik nr </w:t>
      </w:r>
      <w:r w:rsidR="00894B55">
        <w:rPr>
          <w:i/>
          <w:iCs/>
          <w:sz w:val="18"/>
          <w:szCs w:val="18"/>
        </w:rPr>
        <w:t>1</w:t>
      </w:r>
    </w:p>
    <w:p w14:paraId="1903ECBD" w14:textId="77777777" w:rsidR="00E96574" w:rsidRPr="00265510" w:rsidRDefault="00E96574" w:rsidP="00E96574">
      <w:pPr>
        <w:spacing w:after="360" w:line="259" w:lineRule="auto"/>
        <w:ind w:left="0"/>
        <w:jc w:val="left"/>
        <w:rPr>
          <w:i/>
          <w:iCs/>
          <w:sz w:val="18"/>
          <w:szCs w:val="18"/>
        </w:rPr>
      </w:pPr>
      <w:r w:rsidRPr="00265510">
        <w:rPr>
          <w:i/>
          <w:iCs/>
          <w:sz w:val="18"/>
          <w:szCs w:val="18"/>
        </w:rPr>
        <w:t>Oświadczenia</w:t>
      </w:r>
    </w:p>
    <w:p w14:paraId="7752ECB4" w14:textId="2BC76227" w:rsidR="00763EB0" w:rsidRPr="00763EB0" w:rsidRDefault="00820300" w:rsidP="00763EB0">
      <w:pPr>
        <w:spacing w:after="160" w:line="259" w:lineRule="auto"/>
        <w:ind w:left="0"/>
        <w:jc w:val="left"/>
        <w:rPr>
          <w:b/>
          <w:bCs/>
          <w:szCs w:val="22"/>
        </w:rPr>
      </w:pPr>
      <w:r w:rsidRPr="00820300">
        <w:rPr>
          <w:b/>
          <w:bCs/>
          <w:szCs w:val="22"/>
        </w:rPr>
        <w:t>Oferent</w:t>
      </w:r>
      <w:r w:rsidR="00763EB0" w:rsidRPr="00763EB0">
        <w:rPr>
          <w:b/>
          <w:bCs/>
          <w:szCs w:val="22"/>
        </w:rPr>
        <w:t>:</w:t>
      </w:r>
    </w:p>
    <w:p w14:paraId="3B82A110" w14:textId="77777777" w:rsidR="001D6D26" w:rsidRPr="00763EB0" w:rsidRDefault="001D6D26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Nazwa:</w:t>
      </w:r>
    </w:p>
    <w:p w14:paraId="1D69A68D" w14:textId="77777777" w:rsidR="001D6D26" w:rsidRPr="00763EB0" w:rsidRDefault="001D6D26" w:rsidP="001D6D26">
      <w:pPr>
        <w:spacing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9272A7D" w14:textId="77777777" w:rsidR="001D6D26" w:rsidRPr="00763EB0" w:rsidRDefault="001D6D26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Adres:</w:t>
      </w:r>
    </w:p>
    <w:p w14:paraId="6E95F13F" w14:textId="77777777" w:rsidR="001D6D26" w:rsidRPr="00763EB0" w:rsidRDefault="001D6D26" w:rsidP="001D6D26">
      <w:pPr>
        <w:spacing w:after="360" w:line="240" w:lineRule="auto"/>
        <w:ind w:left="0"/>
        <w:jc w:val="left"/>
        <w:rPr>
          <w:rFonts w:eastAsia="Times New Roman" w:cs="Calibri"/>
          <w:color w:val="000000"/>
          <w:szCs w:val="22"/>
          <w:lang w:eastAsia="pl-PL"/>
        </w:rPr>
      </w:pPr>
      <w:r w:rsidRPr="00763EB0">
        <w:rPr>
          <w:rFonts w:eastAsia="Times New Roman" w:cs="Calibri"/>
          <w:color w:val="000000"/>
          <w:szCs w:val="22"/>
          <w:lang w:eastAsia="pl-PL"/>
        </w:rPr>
        <w:t>………………………………………………</w:t>
      </w:r>
    </w:p>
    <w:p w14:paraId="7649D2FC" w14:textId="77777777" w:rsidR="00763EB0" w:rsidRPr="00763EB0" w:rsidRDefault="00763EB0" w:rsidP="00763EB0">
      <w:pPr>
        <w:spacing w:after="0" w:line="240" w:lineRule="auto"/>
        <w:ind w:left="6372" w:firstLine="708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>ZAMAWIAJĄCY:</w:t>
      </w:r>
    </w:p>
    <w:p w14:paraId="55C0C936" w14:textId="04D48BF2" w:rsidR="00763EB0" w:rsidRPr="00E96574" w:rsidRDefault="00763EB0" w:rsidP="00E96574">
      <w:pPr>
        <w:spacing w:after="0" w:line="240" w:lineRule="auto"/>
        <w:ind w:left="7082"/>
        <w:jc w:val="left"/>
        <w:rPr>
          <w:rFonts w:eastAsia="Times New Roman" w:cs="Calibri"/>
          <w:b/>
          <w:bCs/>
          <w:color w:val="000000"/>
          <w:szCs w:val="22"/>
          <w:lang w:eastAsia="pl-PL"/>
        </w:rPr>
      </w:pP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t xml:space="preserve">Polenergia eMobility sp. z o.o. 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ul. Krucza 24/26</w:t>
      </w:r>
      <w:r w:rsidRPr="00763EB0">
        <w:rPr>
          <w:rFonts w:eastAsia="Times New Roman" w:cs="Calibri"/>
          <w:b/>
          <w:bCs/>
          <w:color w:val="000000"/>
          <w:szCs w:val="22"/>
          <w:lang w:eastAsia="pl-PL"/>
        </w:rPr>
        <w:br/>
        <w:t>00-526 Warszawa</w:t>
      </w:r>
    </w:p>
    <w:p w14:paraId="2DE0D110" w14:textId="314E8C71" w:rsidR="00763EB0" w:rsidRPr="00E96574" w:rsidRDefault="00763EB0" w:rsidP="00E96574">
      <w:pPr>
        <w:spacing w:before="240" w:line="240" w:lineRule="auto"/>
        <w:ind w:left="0"/>
        <w:jc w:val="center"/>
        <w:rPr>
          <w:rFonts w:eastAsiaTheme="majorEastAsia" w:cstheme="majorBidi"/>
          <w:b/>
          <w:bCs/>
          <w:spacing w:val="-10"/>
          <w:kern w:val="28"/>
          <w:sz w:val="40"/>
          <w:szCs w:val="40"/>
        </w:rPr>
      </w:pPr>
      <w:r w:rsidRPr="00763EB0">
        <w:rPr>
          <w:rFonts w:eastAsiaTheme="majorEastAsia" w:cstheme="majorBidi"/>
          <w:b/>
          <w:bCs/>
          <w:spacing w:val="-10"/>
          <w:kern w:val="28"/>
          <w:sz w:val="40"/>
          <w:szCs w:val="40"/>
        </w:rPr>
        <w:t>Oświadczenie o braku powiązań osobowych lub kapitałowych</w:t>
      </w:r>
    </w:p>
    <w:p w14:paraId="24C12FBA" w14:textId="77777777" w:rsidR="00763EB0" w:rsidRPr="00763EB0" w:rsidRDefault="00763EB0" w:rsidP="00763EB0">
      <w:pPr>
        <w:spacing w:after="160" w:line="259" w:lineRule="auto"/>
        <w:ind w:left="0"/>
        <w:rPr>
          <w:szCs w:val="22"/>
        </w:rPr>
      </w:pPr>
      <w:r w:rsidRPr="00763EB0">
        <w:rPr>
          <w:szCs w:val="22"/>
        </w:rPr>
        <w:t>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250AF0A" w14:textId="77777777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 xml:space="preserve">uczestniczeniu w spółce jako wspólnik spółki cywilnej lub spółki osobowej, </w:t>
      </w:r>
    </w:p>
    <w:p w14:paraId="0C57DC84" w14:textId="77777777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 xml:space="preserve">posiadaniu co najmniej 10% udziałów lub akcji, o ile niższy próg nie wynika z przepisów prawa lub nie został określony przez instytucję zarządzająca programem operacyjnym, </w:t>
      </w:r>
    </w:p>
    <w:p w14:paraId="21B36B2D" w14:textId="77777777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>pełnieniu funkcji członka organu nadzorczego lub zarządzającego, prokurenta, pełnomocnika,</w:t>
      </w:r>
    </w:p>
    <w:p w14:paraId="19DFA6C7" w14:textId="04AF675C" w:rsidR="00763EB0" w:rsidRPr="00763EB0" w:rsidRDefault="00763EB0" w:rsidP="00763EB0">
      <w:pPr>
        <w:numPr>
          <w:ilvl w:val="0"/>
          <w:numId w:val="4"/>
        </w:numPr>
        <w:spacing w:after="160" w:line="259" w:lineRule="auto"/>
        <w:contextualSpacing/>
        <w:jc w:val="left"/>
        <w:rPr>
          <w:szCs w:val="22"/>
        </w:rPr>
      </w:pPr>
      <w:r w:rsidRPr="00763EB0">
        <w:rPr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3C561F" w14:textId="14B0C2F1" w:rsidR="00763EB0" w:rsidRPr="00763EB0" w:rsidRDefault="00E96574" w:rsidP="00E96574">
      <w:pPr>
        <w:spacing w:before="840" w:after="160" w:line="259" w:lineRule="auto"/>
        <w:ind w:left="360"/>
        <w:jc w:val="left"/>
        <w:rPr>
          <w:szCs w:val="22"/>
        </w:rPr>
      </w:pPr>
      <w:r>
        <w:rPr>
          <w:szCs w:val="22"/>
        </w:rPr>
        <w:t>___</w:t>
      </w:r>
      <w:r w:rsidR="00763EB0" w:rsidRPr="00763EB0">
        <w:rPr>
          <w:szCs w:val="22"/>
        </w:rPr>
        <w:t xml:space="preserve">__________________ dnia __ __ 2022 </w:t>
      </w:r>
      <w:r w:rsidR="00763EB0">
        <w:rPr>
          <w:szCs w:val="22"/>
        </w:rPr>
        <w:t xml:space="preserve">r.                       </w:t>
      </w:r>
      <w:r w:rsidR="001D6D26">
        <w:rPr>
          <w:szCs w:val="22"/>
        </w:rPr>
        <w:t xml:space="preserve"> </w:t>
      </w:r>
      <w:r w:rsidR="00763EB0">
        <w:rPr>
          <w:szCs w:val="22"/>
        </w:rPr>
        <w:t xml:space="preserve">       </w:t>
      </w:r>
      <w:r w:rsidR="00763EB0" w:rsidRPr="00763EB0">
        <w:rPr>
          <w:szCs w:val="22"/>
        </w:rPr>
        <w:t>.…………………………………………………………..</w:t>
      </w:r>
    </w:p>
    <w:p w14:paraId="02C08E93" w14:textId="3D40785D" w:rsidR="00763EB0" w:rsidRPr="00763EB0" w:rsidRDefault="00763EB0" w:rsidP="00763EB0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podpis </w:t>
      </w:r>
      <w:r w:rsidR="00820300" w:rsidRPr="00820300">
        <w:rPr>
          <w:szCs w:val="22"/>
        </w:rPr>
        <w:t>Oferent</w:t>
      </w:r>
      <w:r w:rsidR="00820300">
        <w:rPr>
          <w:szCs w:val="22"/>
        </w:rPr>
        <w:t>a</w:t>
      </w:r>
    </w:p>
    <w:p w14:paraId="7EEA787A" w14:textId="7666AF55" w:rsidR="0026461F" w:rsidRPr="001D6D26" w:rsidRDefault="00763EB0" w:rsidP="001D6D26">
      <w:pPr>
        <w:spacing w:after="160" w:line="259" w:lineRule="auto"/>
        <w:ind w:left="4956"/>
        <w:jc w:val="center"/>
        <w:rPr>
          <w:szCs w:val="22"/>
        </w:rPr>
      </w:pPr>
      <w:r w:rsidRPr="00763EB0">
        <w:rPr>
          <w:szCs w:val="22"/>
        </w:rPr>
        <w:t xml:space="preserve">lub upoważnionego przedstawiciela </w:t>
      </w:r>
      <w:r w:rsidR="00820300" w:rsidRPr="00820300">
        <w:rPr>
          <w:szCs w:val="22"/>
        </w:rPr>
        <w:t>Oferent</w:t>
      </w:r>
      <w:r w:rsidR="00820300">
        <w:rPr>
          <w:szCs w:val="22"/>
        </w:rPr>
        <w:t>a</w:t>
      </w:r>
    </w:p>
    <w:sectPr w:rsidR="0026461F" w:rsidRPr="001D6D26" w:rsidSect="005D79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E512" w14:textId="77777777" w:rsidR="009D70A2" w:rsidRDefault="009D70A2" w:rsidP="00280E4A">
      <w:pPr>
        <w:spacing w:after="0" w:line="240" w:lineRule="auto"/>
      </w:pPr>
      <w:r>
        <w:separator/>
      </w:r>
    </w:p>
  </w:endnote>
  <w:endnote w:type="continuationSeparator" w:id="0">
    <w:p w14:paraId="017AC9DD" w14:textId="77777777" w:rsidR="009D70A2" w:rsidRDefault="009D70A2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410"/>
      <w:gridCol w:w="1984"/>
      <w:gridCol w:w="3372"/>
    </w:tblGrid>
    <w:tr w:rsidR="0004111A" w:rsidRPr="00077722" w14:paraId="070D9529" w14:textId="77777777" w:rsidTr="00DE19C1">
      <w:tc>
        <w:tcPr>
          <w:tcW w:w="2552" w:type="dxa"/>
        </w:tcPr>
        <w:p w14:paraId="6F2FDAE4" w14:textId="22A65ABF" w:rsidR="00AC0939" w:rsidRDefault="00AC0939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AC0939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Polenergia eMobility Sp. z o.o. </w:t>
          </w:r>
        </w:p>
        <w:p w14:paraId="0E9D84DA" w14:textId="34E5CE80" w:rsidR="00136B18" w:rsidRPr="005312E8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</w:p>
        <w:p w14:paraId="2C81E376" w14:textId="77C9960F" w:rsidR="0004111A" w:rsidRPr="007A29E4" w:rsidRDefault="00265BB9" w:rsidP="00895792">
          <w:pPr>
            <w:pStyle w:val="Stopka"/>
            <w:spacing w:after="0" w:line="240" w:lineRule="auto"/>
            <w:ind w:left="0"/>
            <w:jc w:val="left"/>
            <w:rPr>
              <w:rFonts w:ascii="Inter SemiBold" w:hAnsi="Inter SemiBold"/>
              <w:b/>
              <w:bCs/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410" w:type="dxa"/>
        </w:tcPr>
        <w:p w14:paraId="4BC960EB" w14:textId="77777777" w:rsidR="00CB3CFA" w:rsidRDefault="00CB3CFA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566BCF2E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476257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42FA7FE5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984" w:type="dxa"/>
        </w:tcPr>
        <w:p w14:paraId="105E99E4" w14:textId="77777777" w:rsidR="00CB3CFA" w:rsidRDefault="00CB3CF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16387EA1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AC0939" w:rsidRPr="00AC0939">
            <w:rPr>
              <w:color w:val="071D49"/>
              <w:sz w:val="14"/>
              <w:szCs w:val="14"/>
            </w:rPr>
            <w:t>0000407702</w:t>
          </w:r>
        </w:p>
        <w:p w14:paraId="30499CB4" w14:textId="322DD623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AC0939" w:rsidRPr="00AC0939">
            <w:rPr>
              <w:color w:val="071D49"/>
              <w:sz w:val="14"/>
              <w:szCs w:val="14"/>
            </w:rPr>
            <w:t>107-00-21-539</w:t>
          </w:r>
        </w:p>
      </w:tc>
      <w:tc>
        <w:tcPr>
          <w:tcW w:w="3372" w:type="dxa"/>
        </w:tcPr>
        <w:p w14:paraId="5582D695" w14:textId="77777777" w:rsidR="005425A5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Warszawy,</w:t>
          </w:r>
        </w:p>
        <w:p w14:paraId="74B1B53B" w14:textId="14F03348" w:rsidR="003F035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5DEC12F1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>Kapitał</w:t>
          </w:r>
          <w:r w:rsidR="002A4D85">
            <w:rPr>
              <w:color w:val="071D49"/>
              <w:sz w:val="14"/>
              <w:szCs w:val="14"/>
            </w:rPr>
            <w:t xml:space="preserve"> </w:t>
          </w:r>
          <w:r>
            <w:rPr>
              <w:color w:val="071D49"/>
              <w:sz w:val="14"/>
              <w:szCs w:val="14"/>
            </w:rPr>
            <w:t>zakładowy:</w:t>
          </w:r>
          <w:r w:rsidR="005425A5">
            <w:rPr>
              <w:color w:val="071D49"/>
              <w:sz w:val="14"/>
              <w:szCs w:val="14"/>
            </w:rPr>
            <w:t xml:space="preserve"> </w:t>
          </w:r>
          <w:r w:rsidR="00C03E5F" w:rsidRPr="00C03E5F">
            <w:rPr>
              <w:color w:val="071D49"/>
              <w:sz w:val="14"/>
              <w:szCs w:val="14"/>
            </w:rPr>
            <w:t>65</w:t>
          </w:r>
          <w:r w:rsidR="00476257">
            <w:rPr>
              <w:color w:val="071D49"/>
              <w:sz w:val="14"/>
              <w:szCs w:val="14"/>
            </w:rPr>
            <w:t> </w:t>
          </w:r>
          <w:r w:rsidR="00C03E5F" w:rsidRPr="00C03E5F">
            <w:rPr>
              <w:color w:val="071D49"/>
              <w:sz w:val="14"/>
              <w:szCs w:val="14"/>
            </w:rPr>
            <w:t>000</w:t>
          </w:r>
          <w:r w:rsidR="00476257">
            <w:rPr>
              <w:color w:val="071D49"/>
              <w:sz w:val="14"/>
              <w:szCs w:val="14"/>
            </w:rPr>
            <w:t xml:space="preserve"> </w:t>
          </w:r>
          <w:r w:rsidR="00F53EB4">
            <w:rPr>
              <w:color w:val="071D49"/>
              <w:sz w:val="14"/>
              <w:szCs w:val="14"/>
            </w:rPr>
            <w:t>zł</w:t>
          </w:r>
          <w:r w:rsidR="00476257">
            <w:rPr>
              <w:color w:val="071D49"/>
              <w:sz w:val="14"/>
              <w:szCs w:val="14"/>
            </w:rPr>
            <w:t>, wpłacony</w:t>
          </w:r>
          <w:r w:rsidR="00805532">
            <w:rPr>
              <w:color w:val="071D49"/>
              <w:sz w:val="14"/>
              <w:szCs w:val="14"/>
            </w:rPr>
            <w:t xml:space="preserve"> </w:t>
          </w:r>
          <w:r w:rsidR="00476257">
            <w:rPr>
              <w:color w:val="071D49"/>
              <w:sz w:val="14"/>
              <w:szCs w:val="14"/>
            </w:rPr>
            <w:t>w całości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DB9" w14:textId="77777777" w:rsidR="009D70A2" w:rsidRDefault="009D70A2" w:rsidP="00280E4A">
      <w:pPr>
        <w:spacing w:after="0" w:line="240" w:lineRule="auto"/>
      </w:pPr>
      <w:r>
        <w:separator/>
      </w:r>
    </w:p>
  </w:footnote>
  <w:footnote w:type="continuationSeparator" w:id="0">
    <w:p w14:paraId="069C02FB" w14:textId="77777777" w:rsidR="009D70A2" w:rsidRDefault="009D70A2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512981B2" w:rsidR="0004111A" w:rsidRDefault="00A51DF0" w:rsidP="0015760D">
    <w:pPr>
      <w:pStyle w:val="Nagwek"/>
      <w:spacing w:after="840"/>
    </w:pPr>
    <w:r>
      <w:rPr>
        <w:rFonts w:ascii="Inter Medium" w:hAnsi="Inter Medium"/>
        <w:noProof/>
        <w:szCs w:val="22"/>
      </w:rPr>
      <w:drawing>
        <wp:anchor distT="0" distB="0" distL="114300" distR="114300" simplePos="0" relativeHeight="251657214" behindDoc="0" locked="0" layoutInCell="1" allowOverlap="1" wp14:anchorId="4BF029B6" wp14:editId="45971C67">
          <wp:simplePos x="0" y="0"/>
          <wp:positionH relativeFrom="column">
            <wp:posOffset>-231140</wp:posOffset>
          </wp:positionH>
          <wp:positionV relativeFrom="paragraph">
            <wp:posOffset>-457835</wp:posOffset>
          </wp:positionV>
          <wp:extent cx="2280285" cy="79946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6FF0"/>
    <w:multiLevelType w:val="hybridMultilevel"/>
    <w:tmpl w:val="59964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077338">
    <w:abstractNumId w:val="1"/>
  </w:num>
  <w:num w:numId="2" w16cid:durableId="1369523636">
    <w:abstractNumId w:val="2"/>
  </w:num>
  <w:num w:numId="3" w16cid:durableId="1201435163">
    <w:abstractNumId w:val="0"/>
  </w:num>
  <w:num w:numId="4" w16cid:durableId="5027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72D68"/>
    <w:rsid w:val="00077722"/>
    <w:rsid w:val="000D100A"/>
    <w:rsid w:val="000D7DF6"/>
    <w:rsid w:val="00127916"/>
    <w:rsid w:val="00136B18"/>
    <w:rsid w:val="0015760D"/>
    <w:rsid w:val="001A25EC"/>
    <w:rsid w:val="001D6D26"/>
    <w:rsid w:val="001F7F60"/>
    <w:rsid w:val="0021146C"/>
    <w:rsid w:val="0025658F"/>
    <w:rsid w:val="0026461F"/>
    <w:rsid w:val="00265510"/>
    <w:rsid w:val="00265BB9"/>
    <w:rsid w:val="00280E4A"/>
    <w:rsid w:val="002A4D85"/>
    <w:rsid w:val="00305BF8"/>
    <w:rsid w:val="003652EB"/>
    <w:rsid w:val="00372320"/>
    <w:rsid w:val="00372B6F"/>
    <w:rsid w:val="00373A7A"/>
    <w:rsid w:val="003D24EF"/>
    <w:rsid w:val="003F0354"/>
    <w:rsid w:val="00412E60"/>
    <w:rsid w:val="00435A63"/>
    <w:rsid w:val="00453645"/>
    <w:rsid w:val="00462482"/>
    <w:rsid w:val="004626C8"/>
    <w:rsid w:val="00476257"/>
    <w:rsid w:val="004B179B"/>
    <w:rsid w:val="005312E8"/>
    <w:rsid w:val="005425A5"/>
    <w:rsid w:val="005442B4"/>
    <w:rsid w:val="0055095A"/>
    <w:rsid w:val="00552F69"/>
    <w:rsid w:val="005C4446"/>
    <w:rsid w:val="005D79DA"/>
    <w:rsid w:val="0061038D"/>
    <w:rsid w:val="006F2686"/>
    <w:rsid w:val="006F7CE7"/>
    <w:rsid w:val="00735B27"/>
    <w:rsid w:val="00737D8C"/>
    <w:rsid w:val="00755D4A"/>
    <w:rsid w:val="00763EB0"/>
    <w:rsid w:val="007678AB"/>
    <w:rsid w:val="007A29E4"/>
    <w:rsid w:val="007D75AA"/>
    <w:rsid w:val="00805532"/>
    <w:rsid w:val="00816372"/>
    <w:rsid w:val="00820300"/>
    <w:rsid w:val="008425E4"/>
    <w:rsid w:val="00886B36"/>
    <w:rsid w:val="008871E3"/>
    <w:rsid w:val="0089115E"/>
    <w:rsid w:val="00894B55"/>
    <w:rsid w:val="00895792"/>
    <w:rsid w:val="008E7537"/>
    <w:rsid w:val="00900DC9"/>
    <w:rsid w:val="00954F62"/>
    <w:rsid w:val="009A6FFB"/>
    <w:rsid w:val="009C201B"/>
    <w:rsid w:val="009C53F6"/>
    <w:rsid w:val="009D70A2"/>
    <w:rsid w:val="009E7620"/>
    <w:rsid w:val="00A42E27"/>
    <w:rsid w:val="00A51DF0"/>
    <w:rsid w:val="00A5651F"/>
    <w:rsid w:val="00A80B52"/>
    <w:rsid w:val="00AB37B5"/>
    <w:rsid w:val="00AC0939"/>
    <w:rsid w:val="00AC32EA"/>
    <w:rsid w:val="00AD3843"/>
    <w:rsid w:val="00B71C90"/>
    <w:rsid w:val="00BE064A"/>
    <w:rsid w:val="00BF1321"/>
    <w:rsid w:val="00BF54CB"/>
    <w:rsid w:val="00BF5CE2"/>
    <w:rsid w:val="00C03E5F"/>
    <w:rsid w:val="00C05F7B"/>
    <w:rsid w:val="00CB31E8"/>
    <w:rsid w:val="00CB3CFA"/>
    <w:rsid w:val="00CE0705"/>
    <w:rsid w:val="00D161E3"/>
    <w:rsid w:val="00D81C5B"/>
    <w:rsid w:val="00D84D90"/>
    <w:rsid w:val="00D87F18"/>
    <w:rsid w:val="00DD7001"/>
    <w:rsid w:val="00DE19C1"/>
    <w:rsid w:val="00DF120E"/>
    <w:rsid w:val="00DF16D9"/>
    <w:rsid w:val="00E070CD"/>
    <w:rsid w:val="00E12BD9"/>
    <w:rsid w:val="00E61055"/>
    <w:rsid w:val="00E7529B"/>
    <w:rsid w:val="00E76E9F"/>
    <w:rsid w:val="00E81104"/>
    <w:rsid w:val="00E8668D"/>
    <w:rsid w:val="00E96574"/>
    <w:rsid w:val="00F22D35"/>
    <w:rsid w:val="00F301BE"/>
    <w:rsid w:val="00F33995"/>
    <w:rsid w:val="00F348BE"/>
    <w:rsid w:val="00F51D3F"/>
    <w:rsid w:val="00F53EAB"/>
    <w:rsid w:val="00F53EB4"/>
    <w:rsid w:val="00F8503A"/>
    <w:rsid w:val="00FB2FAE"/>
    <w:rsid w:val="00FB514B"/>
    <w:rsid w:val="00FE3834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843"/>
    <w:rPr>
      <w:rFonts w:ascii="Inter" w:hAnsi="Inte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86F754146C34A8A4EA9AF4A258002" ma:contentTypeVersion="12" ma:contentTypeDescription="Utwórz nowy dokument." ma:contentTypeScope="" ma:versionID="a14c90b70e1b95bcd5d387ce13e37fde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f68f3f47cc9e6838018a30a1348aed4b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8250-088D-4080-BDC1-44D4D2C1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Rafał Danilczuk</cp:lastModifiedBy>
  <cp:revision>6</cp:revision>
  <dcterms:created xsi:type="dcterms:W3CDTF">2022-07-18T13:25:00Z</dcterms:created>
  <dcterms:modified xsi:type="dcterms:W3CDTF">2022-07-22T06:25:00Z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