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FB99F" w14:textId="4EF73705" w:rsidR="00D44A3C" w:rsidRPr="00782B75" w:rsidRDefault="00D44A3C" w:rsidP="00287FA6">
      <w:pPr>
        <w:spacing w:line="360" w:lineRule="auto"/>
        <w:rPr>
          <w:rFonts w:cs="Arial"/>
          <w:b/>
          <w:szCs w:val="18"/>
          <w:lang w:val="pl-PL"/>
        </w:rPr>
      </w:pPr>
      <w:r w:rsidRPr="00D44A3C">
        <w:rPr>
          <w:rFonts w:cs="Arial"/>
          <w:b/>
          <w:szCs w:val="18"/>
          <w:lang w:val="pl-PL"/>
        </w:rPr>
        <w:t xml:space="preserve">Data: </w:t>
      </w:r>
      <w:r w:rsidRPr="00D44A3C">
        <w:rPr>
          <w:rFonts w:cs="Arial"/>
          <w:b/>
          <w:szCs w:val="18"/>
          <w:lang w:val="pl-PL"/>
        </w:rPr>
        <w:tab/>
      </w:r>
      <w:r w:rsidRPr="00D44A3C">
        <w:rPr>
          <w:rFonts w:cs="Arial"/>
          <w:b/>
          <w:szCs w:val="18"/>
          <w:lang w:val="pl-PL"/>
        </w:rPr>
        <w:tab/>
      </w:r>
      <w:r w:rsidRPr="00D44A3C">
        <w:rPr>
          <w:rFonts w:cs="Arial"/>
          <w:b/>
          <w:szCs w:val="18"/>
          <w:lang w:val="pl-PL"/>
        </w:rPr>
        <w:tab/>
      </w:r>
      <w:r w:rsidRPr="00D44A3C">
        <w:rPr>
          <w:rFonts w:cs="Arial"/>
          <w:b/>
          <w:szCs w:val="18"/>
          <w:lang w:val="pl-PL"/>
        </w:rPr>
        <w:tab/>
      </w:r>
      <w:r w:rsidRPr="00D44A3C">
        <w:rPr>
          <w:rFonts w:cs="Arial"/>
          <w:szCs w:val="18"/>
          <w:lang w:val="pl-PL"/>
        </w:rPr>
        <w:t>2023-04-</w:t>
      </w:r>
      <w:r w:rsidR="00B26524">
        <w:rPr>
          <w:rFonts w:cs="Arial"/>
          <w:szCs w:val="18"/>
          <w:lang w:val="pl-PL"/>
        </w:rPr>
        <w:t>24</w:t>
      </w:r>
    </w:p>
    <w:p w14:paraId="1D207E1B" w14:textId="386D3621" w:rsidR="00D44A3C" w:rsidRPr="00782B75" w:rsidRDefault="00287FA6" w:rsidP="00287FA6">
      <w:pPr>
        <w:spacing w:line="360" w:lineRule="auto"/>
        <w:rPr>
          <w:rFonts w:cs="Arial"/>
          <w:b/>
          <w:szCs w:val="18"/>
          <w:lang w:val="pl-PL"/>
        </w:rPr>
      </w:pPr>
      <w:r w:rsidRPr="00782B75">
        <w:rPr>
          <w:rFonts w:cs="Arial"/>
          <w:b/>
          <w:szCs w:val="18"/>
          <w:lang w:val="pl-PL"/>
        </w:rPr>
        <w:t>In</w:t>
      </w:r>
      <w:r w:rsidR="00F53720" w:rsidRPr="00782B75">
        <w:rPr>
          <w:rFonts w:cs="Arial"/>
          <w:b/>
          <w:szCs w:val="18"/>
          <w:lang w:val="pl-PL"/>
        </w:rPr>
        <w:t>w</w:t>
      </w:r>
      <w:r w:rsidRPr="00782B75">
        <w:rPr>
          <w:rFonts w:cs="Arial"/>
          <w:b/>
          <w:szCs w:val="18"/>
          <w:lang w:val="pl-PL"/>
        </w:rPr>
        <w:t>estor</w:t>
      </w:r>
      <w:proofErr w:type="gramStart"/>
      <w:r w:rsidR="00F53720" w:rsidRPr="00782B75">
        <w:rPr>
          <w:rFonts w:cs="Arial"/>
          <w:b/>
          <w:szCs w:val="18"/>
          <w:lang w:val="pl-PL"/>
        </w:rPr>
        <w:t>:</w:t>
      </w:r>
      <w:r w:rsidR="00F53720" w:rsidRPr="00782B75">
        <w:rPr>
          <w:rFonts w:cs="Arial"/>
          <w:b/>
          <w:szCs w:val="18"/>
          <w:lang w:val="pl-PL"/>
        </w:rPr>
        <w:tab/>
      </w:r>
      <w:r w:rsidR="00F53720" w:rsidRPr="00782B75">
        <w:rPr>
          <w:rFonts w:cs="Arial"/>
          <w:b/>
          <w:szCs w:val="18"/>
          <w:lang w:val="pl-PL"/>
        </w:rPr>
        <w:tab/>
      </w:r>
      <w:r w:rsidR="00F53720" w:rsidRPr="00782B75">
        <w:rPr>
          <w:rFonts w:cs="Arial"/>
          <w:b/>
          <w:szCs w:val="18"/>
          <w:lang w:val="pl-PL"/>
        </w:rPr>
        <w:tab/>
      </w:r>
      <w:r w:rsidR="00B3206F" w:rsidRPr="00B3206F">
        <w:rPr>
          <w:rFonts w:cs="Arial"/>
          <w:szCs w:val="18"/>
          <w:lang w:val="pl-PL"/>
        </w:rPr>
        <w:t>POLENERGIA</w:t>
      </w:r>
      <w:proofErr w:type="gramEnd"/>
      <w:r w:rsidR="00B3206F" w:rsidRPr="00B3206F">
        <w:rPr>
          <w:rFonts w:cs="Arial"/>
          <w:szCs w:val="18"/>
          <w:lang w:val="pl-PL"/>
        </w:rPr>
        <w:t xml:space="preserve"> FARMA WIATROWA 20</w:t>
      </w:r>
      <w:r w:rsidR="0063260F">
        <w:rPr>
          <w:rFonts w:cs="Arial"/>
          <w:szCs w:val="18"/>
          <w:lang w:val="pl-PL"/>
        </w:rPr>
        <w:t xml:space="preserve"> sp. z o.</w:t>
      </w:r>
      <w:proofErr w:type="gramStart"/>
      <w:r w:rsidR="0063260F">
        <w:rPr>
          <w:rFonts w:cs="Arial"/>
          <w:szCs w:val="18"/>
          <w:lang w:val="pl-PL"/>
        </w:rPr>
        <w:t>o</w:t>
      </w:r>
      <w:proofErr w:type="gramEnd"/>
      <w:r w:rsidR="0063260F">
        <w:rPr>
          <w:rFonts w:cs="Arial"/>
          <w:szCs w:val="18"/>
          <w:lang w:val="pl-PL"/>
        </w:rPr>
        <w:t>.</w:t>
      </w:r>
    </w:p>
    <w:p w14:paraId="53C2B26F" w14:textId="77777777" w:rsidR="00D44A3C" w:rsidRPr="00B3206F" w:rsidRDefault="00D44A3C" w:rsidP="00D44A3C">
      <w:pPr>
        <w:spacing w:line="360" w:lineRule="auto"/>
        <w:rPr>
          <w:rFonts w:cs="Arial"/>
          <w:szCs w:val="18"/>
          <w:lang w:val="pl-PL"/>
        </w:rPr>
      </w:pPr>
      <w:r w:rsidRPr="00782B75">
        <w:rPr>
          <w:rFonts w:cs="Arial"/>
          <w:b/>
          <w:szCs w:val="18"/>
          <w:lang w:val="pl-PL"/>
        </w:rPr>
        <w:tab/>
      </w:r>
      <w:r w:rsidRPr="00782B75">
        <w:rPr>
          <w:rFonts w:cs="Arial"/>
          <w:b/>
          <w:szCs w:val="18"/>
          <w:lang w:val="pl-PL"/>
        </w:rPr>
        <w:tab/>
      </w:r>
      <w:r w:rsidRPr="00782B75">
        <w:rPr>
          <w:rFonts w:cs="Arial"/>
          <w:b/>
          <w:szCs w:val="18"/>
          <w:lang w:val="pl-PL"/>
        </w:rPr>
        <w:tab/>
      </w:r>
      <w:r w:rsidRPr="00782B75">
        <w:rPr>
          <w:rFonts w:cs="Arial"/>
          <w:b/>
          <w:szCs w:val="18"/>
          <w:lang w:val="pl-PL"/>
        </w:rPr>
        <w:tab/>
      </w:r>
      <w:proofErr w:type="gramStart"/>
      <w:r w:rsidRPr="00B3206F">
        <w:rPr>
          <w:rFonts w:cs="Arial"/>
          <w:szCs w:val="18"/>
          <w:lang w:val="pl-PL"/>
        </w:rPr>
        <w:t>ul</w:t>
      </w:r>
      <w:proofErr w:type="gramEnd"/>
      <w:r w:rsidRPr="00B3206F">
        <w:rPr>
          <w:rFonts w:cs="Arial"/>
          <w:szCs w:val="18"/>
          <w:lang w:val="pl-PL"/>
        </w:rPr>
        <w:t>. Krucza 24/26</w:t>
      </w:r>
    </w:p>
    <w:p w14:paraId="2F19694A" w14:textId="08D41A43" w:rsidR="00287FA6" w:rsidRPr="00D44A3C" w:rsidRDefault="00D44A3C" w:rsidP="00D44A3C">
      <w:pPr>
        <w:spacing w:line="360" w:lineRule="auto"/>
        <w:ind w:left="2127" w:firstLine="709"/>
        <w:rPr>
          <w:rFonts w:cs="Arial"/>
          <w:szCs w:val="18"/>
          <w:lang w:val="pl-PL"/>
        </w:rPr>
      </w:pPr>
      <w:r w:rsidRPr="00B3206F">
        <w:rPr>
          <w:rFonts w:cs="Arial"/>
          <w:szCs w:val="18"/>
          <w:lang w:val="pl-PL"/>
        </w:rPr>
        <w:t>00-526 Warszawa</w:t>
      </w:r>
      <w:r w:rsidR="00287FA6" w:rsidRPr="00D44A3C">
        <w:rPr>
          <w:rFonts w:cs="Arial"/>
          <w:szCs w:val="18"/>
          <w:lang w:val="pl-PL"/>
        </w:rPr>
        <w:tab/>
      </w:r>
      <w:r w:rsidR="00287FA6" w:rsidRPr="00D44A3C">
        <w:rPr>
          <w:rFonts w:cs="Arial"/>
          <w:szCs w:val="18"/>
          <w:lang w:val="pl-PL"/>
        </w:rPr>
        <w:tab/>
      </w:r>
      <w:r w:rsidR="00C67444" w:rsidRPr="00D44A3C">
        <w:rPr>
          <w:rFonts w:cs="Arial"/>
          <w:szCs w:val="18"/>
          <w:lang w:val="pl-PL"/>
        </w:rPr>
        <w:tab/>
      </w:r>
      <w:r w:rsidR="00287FA6" w:rsidRPr="00D44A3C">
        <w:rPr>
          <w:rFonts w:cs="Arial"/>
          <w:szCs w:val="18"/>
          <w:lang w:val="pl-PL"/>
        </w:rPr>
        <w:tab/>
      </w:r>
      <w:r w:rsidR="00287FA6" w:rsidRPr="00D44A3C">
        <w:rPr>
          <w:rFonts w:cs="Arial"/>
          <w:szCs w:val="18"/>
          <w:lang w:val="pl-PL"/>
        </w:rPr>
        <w:tab/>
      </w:r>
      <w:r w:rsidR="00287FA6" w:rsidRPr="00D44A3C">
        <w:rPr>
          <w:rFonts w:cs="Arial"/>
          <w:szCs w:val="18"/>
          <w:lang w:val="pl-PL"/>
        </w:rPr>
        <w:tab/>
      </w:r>
      <w:r w:rsidR="00287FA6" w:rsidRPr="00D44A3C">
        <w:rPr>
          <w:rFonts w:cs="Arial"/>
          <w:szCs w:val="18"/>
          <w:lang w:val="pl-PL"/>
        </w:rPr>
        <w:tab/>
      </w:r>
    </w:p>
    <w:p w14:paraId="56D5535D" w14:textId="636B9F72" w:rsidR="00B646FD" w:rsidRDefault="00F53720" w:rsidP="00287FA6">
      <w:pPr>
        <w:spacing w:line="360" w:lineRule="auto"/>
        <w:rPr>
          <w:rFonts w:cs="Arial"/>
          <w:szCs w:val="18"/>
          <w:lang w:val="pl-PL"/>
        </w:rPr>
      </w:pPr>
      <w:r w:rsidRPr="00D44A3C">
        <w:rPr>
          <w:rFonts w:cs="Arial"/>
          <w:b/>
          <w:szCs w:val="18"/>
          <w:lang w:val="pl-PL"/>
        </w:rPr>
        <w:t>Organizator Przetargu</w:t>
      </w:r>
      <w:proofErr w:type="gramStart"/>
      <w:r w:rsidRPr="00D44A3C">
        <w:rPr>
          <w:rFonts w:cs="Arial"/>
          <w:b/>
          <w:szCs w:val="18"/>
          <w:lang w:val="pl-PL"/>
        </w:rPr>
        <w:t>:</w:t>
      </w:r>
      <w:r w:rsidR="00287FA6" w:rsidRPr="00D44A3C">
        <w:rPr>
          <w:rFonts w:cs="Arial"/>
          <w:szCs w:val="18"/>
          <w:lang w:val="pl-PL"/>
        </w:rPr>
        <w:tab/>
      </w:r>
      <w:r w:rsidR="00287FA6" w:rsidRPr="00D44A3C">
        <w:rPr>
          <w:rFonts w:cs="Arial"/>
          <w:szCs w:val="18"/>
          <w:lang w:val="pl-PL"/>
        </w:rPr>
        <w:tab/>
        <w:t>Bilfinger</w:t>
      </w:r>
      <w:proofErr w:type="gramEnd"/>
      <w:r w:rsidR="00287FA6" w:rsidRPr="00D44A3C">
        <w:rPr>
          <w:rFonts w:cs="Arial"/>
          <w:szCs w:val="18"/>
          <w:lang w:val="pl-PL"/>
        </w:rPr>
        <w:t xml:space="preserve"> Tebodin Poland Sp. z o.</w:t>
      </w:r>
      <w:proofErr w:type="gramStart"/>
      <w:r w:rsidR="00287FA6" w:rsidRPr="00D44A3C">
        <w:rPr>
          <w:rFonts w:cs="Arial"/>
          <w:szCs w:val="18"/>
          <w:lang w:val="pl-PL"/>
        </w:rPr>
        <w:t>o</w:t>
      </w:r>
      <w:proofErr w:type="gramEnd"/>
      <w:r w:rsidR="00287FA6" w:rsidRPr="00D44A3C">
        <w:rPr>
          <w:rFonts w:cs="Arial"/>
          <w:szCs w:val="18"/>
          <w:lang w:val="pl-PL"/>
        </w:rPr>
        <w:t>.</w:t>
      </w:r>
    </w:p>
    <w:p w14:paraId="32D0B3D4" w14:textId="6C240D7D" w:rsidR="00D44A3C" w:rsidRDefault="00D44A3C" w:rsidP="00287FA6">
      <w:pPr>
        <w:spacing w:line="360" w:lineRule="auto"/>
        <w:rPr>
          <w:rFonts w:cs="Arial"/>
          <w:szCs w:val="18"/>
          <w:lang w:val="pl-PL"/>
        </w:rPr>
      </w:pPr>
      <w:r>
        <w:rPr>
          <w:rFonts w:cs="Arial"/>
          <w:szCs w:val="18"/>
          <w:lang w:val="pl-PL"/>
        </w:rPr>
        <w:tab/>
      </w:r>
      <w:r>
        <w:rPr>
          <w:rFonts w:cs="Arial"/>
          <w:szCs w:val="18"/>
          <w:lang w:val="pl-PL"/>
        </w:rPr>
        <w:tab/>
      </w:r>
      <w:r>
        <w:rPr>
          <w:rFonts w:cs="Arial"/>
          <w:szCs w:val="18"/>
          <w:lang w:val="pl-PL"/>
        </w:rPr>
        <w:tab/>
      </w:r>
      <w:r>
        <w:rPr>
          <w:rFonts w:cs="Arial"/>
          <w:szCs w:val="18"/>
          <w:lang w:val="pl-PL"/>
        </w:rPr>
        <w:tab/>
      </w:r>
      <w:proofErr w:type="gramStart"/>
      <w:r>
        <w:rPr>
          <w:rFonts w:cs="Arial"/>
          <w:szCs w:val="18"/>
          <w:lang w:val="pl-PL"/>
        </w:rPr>
        <w:t>ul</w:t>
      </w:r>
      <w:proofErr w:type="gramEnd"/>
      <w:r>
        <w:rPr>
          <w:rFonts w:cs="Arial"/>
          <w:szCs w:val="18"/>
          <w:lang w:val="pl-PL"/>
        </w:rPr>
        <w:t>. Żwirki i Wigury 16C</w:t>
      </w:r>
    </w:p>
    <w:p w14:paraId="5B7BB2F3" w14:textId="1BA30876" w:rsidR="00D44A3C" w:rsidRPr="00D44A3C" w:rsidRDefault="00D44A3C" w:rsidP="00287FA6">
      <w:pPr>
        <w:spacing w:line="360" w:lineRule="auto"/>
        <w:rPr>
          <w:rFonts w:cs="Arial"/>
          <w:szCs w:val="18"/>
          <w:lang w:val="pl-PL"/>
        </w:rPr>
      </w:pPr>
      <w:r>
        <w:rPr>
          <w:rFonts w:cs="Arial"/>
          <w:szCs w:val="18"/>
          <w:lang w:val="pl-PL"/>
        </w:rPr>
        <w:tab/>
      </w:r>
      <w:r>
        <w:rPr>
          <w:rFonts w:cs="Arial"/>
          <w:szCs w:val="18"/>
          <w:lang w:val="pl-PL"/>
        </w:rPr>
        <w:tab/>
      </w:r>
      <w:r>
        <w:rPr>
          <w:rFonts w:cs="Arial"/>
          <w:szCs w:val="18"/>
          <w:lang w:val="pl-PL"/>
        </w:rPr>
        <w:tab/>
      </w:r>
      <w:r>
        <w:rPr>
          <w:rFonts w:cs="Arial"/>
          <w:szCs w:val="18"/>
          <w:lang w:val="pl-PL"/>
        </w:rPr>
        <w:tab/>
        <w:t>02-092 Warszawa</w:t>
      </w:r>
    </w:p>
    <w:p w14:paraId="2FC02E57" w14:textId="7BBADB53" w:rsidR="001F16F0" w:rsidRPr="00D44A3C" w:rsidRDefault="001F16F0" w:rsidP="00287FA6">
      <w:pPr>
        <w:spacing w:line="360" w:lineRule="auto"/>
        <w:rPr>
          <w:rFonts w:cs="Arial"/>
          <w:b/>
          <w:szCs w:val="18"/>
          <w:lang w:val="pl-PL"/>
        </w:rPr>
      </w:pPr>
      <w:r w:rsidRPr="00D44A3C">
        <w:rPr>
          <w:rFonts w:cs="Arial"/>
          <w:b/>
          <w:szCs w:val="18"/>
          <w:lang w:val="pl-PL"/>
        </w:rPr>
        <w:t>Nr Projektu</w:t>
      </w:r>
      <w:proofErr w:type="gramStart"/>
      <w:r w:rsidRPr="00D44A3C">
        <w:rPr>
          <w:rFonts w:cs="Arial"/>
          <w:b/>
          <w:szCs w:val="18"/>
          <w:lang w:val="pl-PL"/>
        </w:rPr>
        <w:t>:</w:t>
      </w:r>
      <w:r w:rsidRPr="00D44A3C">
        <w:rPr>
          <w:rFonts w:cs="Arial"/>
          <w:b/>
          <w:szCs w:val="18"/>
          <w:lang w:val="pl-PL"/>
        </w:rPr>
        <w:tab/>
      </w:r>
      <w:r w:rsidRPr="00D44A3C">
        <w:rPr>
          <w:rFonts w:cs="Arial"/>
          <w:b/>
          <w:szCs w:val="18"/>
          <w:lang w:val="pl-PL"/>
        </w:rPr>
        <w:tab/>
      </w:r>
      <w:r w:rsidRPr="00D44A3C">
        <w:rPr>
          <w:rFonts w:cs="Arial"/>
          <w:b/>
          <w:szCs w:val="18"/>
          <w:lang w:val="pl-PL"/>
        </w:rPr>
        <w:tab/>
      </w:r>
      <w:r w:rsidR="00D44A3C" w:rsidRPr="00D44A3C">
        <w:rPr>
          <w:rFonts w:cs="Arial"/>
          <w:szCs w:val="18"/>
          <w:lang w:val="pl-PL"/>
        </w:rPr>
        <w:t>plt</w:t>
      </w:r>
      <w:proofErr w:type="gramEnd"/>
      <w:r w:rsidR="00D44A3C" w:rsidRPr="00D44A3C">
        <w:rPr>
          <w:rFonts w:cs="Arial"/>
          <w:szCs w:val="18"/>
          <w:lang w:val="pl-PL"/>
        </w:rPr>
        <w:t>90023-01</w:t>
      </w:r>
      <w:r w:rsidRPr="00D44A3C">
        <w:rPr>
          <w:rFonts w:cs="Arial"/>
          <w:b/>
          <w:szCs w:val="18"/>
          <w:lang w:val="pl-PL"/>
        </w:rPr>
        <w:tab/>
      </w:r>
    </w:p>
    <w:p w14:paraId="3CB506FF" w14:textId="77777777" w:rsidR="000C1C8B" w:rsidRDefault="001F16F0" w:rsidP="00287FA6">
      <w:pPr>
        <w:spacing w:line="360" w:lineRule="auto"/>
        <w:rPr>
          <w:rFonts w:cs="Arial"/>
          <w:b/>
          <w:szCs w:val="18"/>
          <w:lang w:val="pl-PL"/>
        </w:rPr>
      </w:pPr>
      <w:r w:rsidRPr="001F16F0">
        <w:rPr>
          <w:rFonts w:cs="Arial"/>
          <w:b/>
          <w:szCs w:val="18"/>
          <w:lang w:val="pl-PL"/>
        </w:rPr>
        <w:t>Nazwa Projektu</w:t>
      </w:r>
      <w:proofErr w:type="gramStart"/>
      <w:r w:rsidRPr="001F16F0">
        <w:rPr>
          <w:rFonts w:cs="Arial"/>
          <w:b/>
          <w:szCs w:val="18"/>
          <w:lang w:val="pl-PL"/>
        </w:rPr>
        <w:t>:</w:t>
      </w:r>
      <w:r w:rsidRPr="001F16F0">
        <w:rPr>
          <w:rFonts w:cs="Arial"/>
          <w:b/>
          <w:szCs w:val="18"/>
          <w:lang w:val="pl-PL"/>
        </w:rPr>
        <w:tab/>
      </w:r>
      <w:r w:rsidRPr="001F16F0">
        <w:rPr>
          <w:rFonts w:cs="Arial"/>
          <w:b/>
          <w:szCs w:val="18"/>
          <w:lang w:val="pl-PL"/>
        </w:rPr>
        <w:tab/>
      </w:r>
      <w:r w:rsidRPr="001F16F0">
        <w:rPr>
          <w:rFonts w:cs="Arial"/>
          <w:b/>
          <w:szCs w:val="18"/>
          <w:lang w:val="pl-PL"/>
        </w:rPr>
        <w:tab/>
      </w:r>
      <w:r w:rsidRPr="001F16F0">
        <w:rPr>
          <w:rFonts w:cs="Arial"/>
          <w:szCs w:val="18"/>
          <w:lang w:val="pl-PL"/>
        </w:rPr>
        <w:t>H</w:t>
      </w:r>
      <w:proofErr w:type="gramEnd"/>
      <w:r w:rsidRPr="001F16F0">
        <w:rPr>
          <w:rFonts w:cs="Arial"/>
          <w:szCs w:val="18"/>
          <w:lang w:val="pl-PL"/>
        </w:rPr>
        <w:t>2HUB NOWA SARZYNA</w:t>
      </w:r>
      <w:r w:rsidR="004F438F" w:rsidRPr="001F16F0">
        <w:rPr>
          <w:rFonts w:cs="Arial"/>
          <w:b/>
          <w:szCs w:val="18"/>
          <w:lang w:val="pl-PL"/>
        </w:rPr>
        <w:tab/>
      </w:r>
    </w:p>
    <w:p w14:paraId="338899D1" w14:textId="051DC238" w:rsidR="002444A1" w:rsidRPr="000C1C8B" w:rsidRDefault="000C1C8B" w:rsidP="00287FA6">
      <w:pPr>
        <w:spacing w:line="360" w:lineRule="auto"/>
        <w:rPr>
          <w:rFonts w:cs="Arial"/>
          <w:szCs w:val="18"/>
          <w:lang w:val="pl-PL"/>
        </w:rPr>
      </w:pPr>
      <w:r>
        <w:rPr>
          <w:rFonts w:cs="Arial"/>
          <w:b/>
          <w:szCs w:val="18"/>
          <w:lang w:val="pl-PL"/>
        </w:rPr>
        <w:t>Osoba do kontaktu</w:t>
      </w:r>
      <w:proofErr w:type="gramStart"/>
      <w:r>
        <w:rPr>
          <w:rFonts w:cs="Arial"/>
          <w:b/>
          <w:szCs w:val="18"/>
          <w:lang w:val="pl-PL"/>
        </w:rPr>
        <w:t>:</w:t>
      </w:r>
      <w:r w:rsidR="004F438F" w:rsidRPr="001F16F0">
        <w:rPr>
          <w:rFonts w:cs="Arial"/>
          <w:b/>
          <w:szCs w:val="18"/>
          <w:lang w:val="pl-PL"/>
        </w:rPr>
        <w:tab/>
      </w:r>
      <w:r w:rsidR="004F438F" w:rsidRPr="001F16F0">
        <w:rPr>
          <w:rFonts w:cs="Arial"/>
          <w:b/>
          <w:szCs w:val="18"/>
          <w:lang w:val="pl-PL"/>
        </w:rPr>
        <w:tab/>
      </w:r>
      <w:r w:rsidRPr="000C1C8B">
        <w:rPr>
          <w:rFonts w:cs="Arial"/>
          <w:szCs w:val="18"/>
          <w:lang w:val="pl-PL"/>
        </w:rPr>
        <w:t>Michał</w:t>
      </w:r>
      <w:proofErr w:type="gramEnd"/>
      <w:r w:rsidRPr="000C1C8B">
        <w:rPr>
          <w:rFonts w:cs="Arial"/>
          <w:szCs w:val="18"/>
          <w:lang w:val="pl-PL"/>
        </w:rPr>
        <w:t xml:space="preserve"> Grzegorczyk, Procur</w:t>
      </w:r>
      <w:r>
        <w:rPr>
          <w:rFonts w:cs="Arial"/>
          <w:szCs w:val="18"/>
          <w:lang w:val="pl-PL"/>
        </w:rPr>
        <w:t>e</w:t>
      </w:r>
      <w:r w:rsidRPr="000C1C8B">
        <w:rPr>
          <w:rFonts w:cs="Arial"/>
          <w:szCs w:val="18"/>
          <w:lang w:val="pl-PL"/>
        </w:rPr>
        <w:t>ment Specialist</w:t>
      </w:r>
    </w:p>
    <w:p w14:paraId="7E475C13" w14:textId="46A112A1" w:rsidR="000C1C8B" w:rsidRDefault="000C1C8B" w:rsidP="00287FA6">
      <w:pPr>
        <w:spacing w:line="360" w:lineRule="auto"/>
        <w:rPr>
          <w:rFonts w:cs="Arial"/>
          <w:szCs w:val="18"/>
          <w:lang w:val="pl-PL"/>
        </w:rPr>
      </w:pPr>
      <w:r w:rsidRPr="000C1C8B">
        <w:rPr>
          <w:rFonts w:cs="Arial"/>
          <w:szCs w:val="18"/>
          <w:lang w:val="pl-PL"/>
        </w:rPr>
        <w:tab/>
      </w:r>
      <w:r w:rsidRPr="000C1C8B">
        <w:rPr>
          <w:rFonts w:cs="Arial"/>
          <w:szCs w:val="18"/>
          <w:lang w:val="pl-PL"/>
        </w:rPr>
        <w:tab/>
      </w:r>
      <w:r w:rsidRPr="000C1C8B">
        <w:rPr>
          <w:rFonts w:cs="Arial"/>
          <w:szCs w:val="18"/>
          <w:lang w:val="pl-PL"/>
        </w:rPr>
        <w:tab/>
      </w:r>
      <w:r w:rsidRPr="000C1C8B">
        <w:rPr>
          <w:rFonts w:cs="Arial"/>
          <w:szCs w:val="18"/>
          <w:lang w:val="pl-PL"/>
        </w:rPr>
        <w:tab/>
      </w:r>
      <w:r w:rsidRPr="00022A4E">
        <w:rPr>
          <w:rFonts w:cs="Arial"/>
          <w:szCs w:val="18"/>
          <w:lang w:val="pl-PL"/>
        </w:rPr>
        <w:t>Tel. +48 693 090</w:t>
      </w:r>
      <w:r w:rsidR="00B3206F">
        <w:rPr>
          <w:rFonts w:cs="Arial"/>
          <w:szCs w:val="18"/>
          <w:lang w:val="pl-PL"/>
        </w:rPr>
        <w:t> </w:t>
      </w:r>
      <w:r w:rsidRPr="00022A4E">
        <w:rPr>
          <w:rFonts w:cs="Arial"/>
          <w:szCs w:val="18"/>
          <w:lang w:val="pl-PL"/>
        </w:rPr>
        <w:t>247</w:t>
      </w:r>
    </w:p>
    <w:p w14:paraId="74208FB7" w14:textId="74233BF6" w:rsidR="00B3206F" w:rsidRPr="00022A4E" w:rsidRDefault="00B3206F" w:rsidP="00287FA6">
      <w:pPr>
        <w:spacing w:line="360" w:lineRule="auto"/>
        <w:rPr>
          <w:rFonts w:cs="Arial"/>
          <w:szCs w:val="18"/>
          <w:lang w:val="pl-PL"/>
        </w:rPr>
      </w:pPr>
      <w:r>
        <w:rPr>
          <w:rFonts w:cs="Arial"/>
          <w:szCs w:val="18"/>
          <w:lang w:val="pl-PL"/>
        </w:rPr>
        <w:tab/>
      </w:r>
      <w:r>
        <w:rPr>
          <w:rFonts w:cs="Arial"/>
          <w:szCs w:val="18"/>
          <w:lang w:val="pl-PL"/>
        </w:rPr>
        <w:tab/>
      </w:r>
      <w:r>
        <w:rPr>
          <w:rFonts w:cs="Arial"/>
          <w:szCs w:val="18"/>
          <w:lang w:val="pl-PL"/>
        </w:rPr>
        <w:tab/>
      </w:r>
      <w:r>
        <w:rPr>
          <w:rFonts w:cs="Arial"/>
          <w:szCs w:val="18"/>
          <w:lang w:val="pl-PL"/>
        </w:rPr>
        <w:tab/>
      </w:r>
      <w:hyperlink r:id="rId12" w:history="1">
        <w:r w:rsidR="00057E93" w:rsidRPr="00225C34">
          <w:rPr>
            <w:rStyle w:val="Hyperlink"/>
            <w:rFonts w:cs="Arial"/>
            <w:szCs w:val="18"/>
            <w:lang w:val="pl-PL"/>
          </w:rPr>
          <w:t>michal.grzegorczyk@bilfinger.com</w:t>
        </w:r>
      </w:hyperlink>
      <w:r w:rsidR="00057E93">
        <w:rPr>
          <w:rFonts w:cs="Arial"/>
          <w:szCs w:val="18"/>
          <w:lang w:val="pl-PL"/>
        </w:rPr>
        <w:t xml:space="preserve"> </w:t>
      </w:r>
    </w:p>
    <w:p w14:paraId="2B6BF879" w14:textId="3D91A3CA" w:rsidR="000A7E53" w:rsidRPr="00022A4E" w:rsidRDefault="000C1C8B" w:rsidP="00287FA6">
      <w:pPr>
        <w:spacing w:line="360" w:lineRule="auto"/>
        <w:rPr>
          <w:rFonts w:cs="Arial"/>
          <w:b/>
          <w:szCs w:val="18"/>
          <w:lang w:val="pl-PL"/>
        </w:rPr>
      </w:pPr>
      <w:r w:rsidRPr="00022A4E">
        <w:rPr>
          <w:rFonts w:cs="Arial"/>
          <w:b/>
          <w:szCs w:val="18"/>
          <w:lang w:val="pl-PL"/>
        </w:rPr>
        <w:tab/>
      </w:r>
      <w:r w:rsidRPr="00022A4E">
        <w:rPr>
          <w:rFonts w:cs="Arial"/>
          <w:b/>
          <w:szCs w:val="18"/>
          <w:lang w:val="pl-PL"/>
        </w:rPr>
        <w:tab/>
      </w:r>
      <w:r w:rsidRPr="00022A4E">
        <w:rPr>
          <w:rFonts w:cs="Arial"/>
          <w:b/>
          <w:szCs w:val="18"/>
          <w:lang w:val="pl-PL"/>
        </w:rPr>
        <w:tab/>
      </w:r>
      <w:r w:rsidRPr="00022A4E">
        <w:rPr>
          <w:rFonts w:cs="Arial"/>
          <w:b/>
          <w:szCs w:val="18"/>
          <w:lang w:val="pl-PL"/>
        </w:rPr>
        <w:tab/>
      </w:r>
    </w:p>
    <w:p w14:paraId="470B4F6D" w14:textId="7F351140" w:rsidR="001F16F0" w:rsidRPr="001F16F0" w:rsidRDefault="001F16F0" w:rsidP="00287FA6">
      <w:pPr>
        <w:spacing w:line="360" w:lineRule="auto"/>
        <w:rPr>
          <w:rFonts w:cs="Arial"/>
          <w:b/>
          <w:sz w:val="20"/>
          <w:szCs w:val="18"/>
          <w:lang w:val="pl-PL"/>
        </w:rPr>
      </w:pPr>
      <w:r w:rsidRPr="001F16F0">
        <w:rPr>
          <w:rFonts w:cs="Arial"/>
          <w:b/>
          <w:sz w:val="20"/>
          <w:szCs w:val="18"/>
          <w:lang w:val="pl-PL"/>
        </w:rPr>
        <w:t>OGŁOSZENIE O PREKWALIFIKACJI DO PRZETARGU PN.:</w:t>
      </w:r>
    </w:p>
    <w:p w14:paraId="0244873B" w14:textId="368D120E" w:rsidR="00DB5C01" w:rsidRPr="00AA4F0F" w:rsidRDefault="00DB5C01" w:rsidP="00940F25">
      <w:pPr>
        <w:spacing w:line="20" w:lineRule="exact"/>
        <w:rPr>
          <w:rFonts w:cs="Arial"/>
          <w:vanish/>
          <w:szCs w:val="18"/>
          <w:lang w:val="pl-PL"/>
        </w:rPr>
        <w:sectPr w:rsidR="00DB5C01" w:rsidRPr="00AA4F0F" w:rsidSect="00287FA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5327" w:right="991" w:bottom="1134" w:left="1276" w:header="709" w:footer="709" w:gutter="0"/>
          <w:cols w:space="708"/>
          <w:titlePg/>
          <w:docGrid w:linePitch="360"/>
        </w:sectPr>
      </w:pPr>
    </w:p>
    <w:tbl>
      <w:tblPr>
        <w:tblpPr w:leftFromText="181" w:rightFromText="181" w:vertAnchor="text" w:horzAnchor="margin" w:tblpY="183"/>
        <w:tblW w:w="963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B646FD" w:rsidRPr="00DA5F91" w14:paraId="0FC024F3" w14:textId="77777777" w:rsidTr="00B646FD">
        <w:trPr>
          <w:trHeight w:val="372"/>
        </w:trPr>
        <w:tc>
          <w:tcPr>
            <w:tcW w:w="9639" w:type="dxa"/>
            <w:tcMar>
              <w:right w:w="113" w:type="dxa"/>
            </w:tcMar>
          </w:tcPr>
          <w:p w14:paraId="1A049B4F" w14:textId="0754CA7F" w:rsidR="00B646FD" w:rsidRPr="00F53720" w:rsidRDefault="001F16F0" w:rsidP="00022A4E">
            <w:pPr>
              <w:ind w:left="142" w:hanging="142"/>
              <w:jc w:val="center"/>
              <w:rPr>
                <w:rStyle w:val="Emphasis"/>
                <w:lang w:val="pl-PL"/>
              </w:rPr>
            </w:pPr>
            <w:r>
              <w:rPr>
                <w:rStyle w:val="Emphasis"/>
                <w:sz w:val="20"/>
                <w:lang w:val="pl-PL"/>
              </w:rPr>
              <w:t>„</w:t>
            </w:r>
            <w:r w:rsidR="00022A4E">
              <w:rPr>
                <w:rStyle w:val="Emphasis"/>
                <w:sz w:val="20"/>
                <w:lang w:val="pl-PL"/>
              </w:rPr>
              <w:t>plT90023-</w:t>
            </w:r>
            <w:r w:rsidR="00B3206F">
              <w:rPr>
                <w:rStyle w:val="Emphasis"/>
                <w:sz w:val="20"/>
                <w:lang w:val="pl-PL"/>
              </w:rPr>
              <w:t>0</w:t>
            </w:r>
            <w:r w:rsidR="00022A4E">
              <w:rPr>
                <w:rStyle w:val="Emphasis"/>
                <w:sz w:val="20"/>
                <w:lang w:val="pl-PL"/>
              </w:rPr>
              <w:t>1_01_</w:t>
            </w:r>
            <w:r w:rsidRPr="00F53720">
              <w:rPr>
                <w:rStyle w:val="Emphasis"/>
                <w:sz w:val="20"/>
                <w:lang w:val="pl-PL"/>
              </w:rPr>
              <w:t xml:space="preserve">H2HUB NOWA SARZYNA - BUDOWA INSTALACJI DO PRODUKCJI ZIELONEGO WODORU </w:t>
            </w:r>
            <w:r w:rsidR="00F53720" w:rsidRPr="00F53720">
              <w:rPr>
                <w:rStyle w:val="Emphasis"/>
                <w:sz w:val="20"/>
                <w:lang w:val="pl-PL"/>
              </w:rPr>
              <w:t>W OPARCIU O PROCES ELEKTROLIZY WRAZ ZE STACJĄ TANKOWANIA WODORU</w:t>
            </w:r>
            <w:r>
              <w:rPr>
                <w:rStyle w:val="Emphasis"/>
                <w:sz w:val="20"/>
                <w:lang w:val="pl-PL"/>
              </w:rPr>
              <w:t>”</w:t>
            </w:r>
            <w:r w:rsidR="00F53720" w:rsidRPr="00F53720">
              <w:rPr>
                <w:rStyle w:val="Emphasis"/>
                <w:sz w:val="20"/>
                <w:lang w:val="pl-PL"/>
              </w:rPr>
              <w:t xml:space="preserve"> </w:t>
            </w:r>
            <w:r w:rsidR="00A44192" w:rsidRPr="00F53720">
              <w:rPr>
                <w:rStyle w:val="Emphasis"/>
                <w:sz w:val="20"/>
                <w:lang w:val="pl-PL"/>
              </w:rPr>
              <w:t xml:space="preserve"> </w:t>
            </w:r>
          </w:p>
        </w:tc>
      </w:tr>
    </w:tbl>
    <w:p w14:paraId="3B5AEFDE" w14:textId="4F3DD77C" w:rsidR="00A31CFF" w:rsidRPr="00F53720" w:rsidRDefault="00F53720" w:rsidP="00A31CFF">
      <w:pPr>
        <w:pStyle w:val="Salutation"/>
        <w:spacing w:before="120" w:after="120" w:line="260" w:lineRule="atLeast"/>
        <w:rPr>
          <w:rFonts w:cs="Arial"/>
          <w:szCs w:val="18"/>
          <w:lang w:val="pl-PL"/>
        </w:rPr>
      </w:pPr>
      <w:r w:rsidRPr="00F53720">
        <w:rPr>
          <w:rFonts w:cs="Arial"/>
          <w:szCs w:val="18"/>
          <w:lang w:val="pl-PL"/>
        </w:rPr>
        <w:t>Szanowni Państwo</w:t>
      </w:r>
      <w:r w:rsidR="00A31CFF" w:rsidRPr="00F53720">
        <w:rPr>
          <w:rFonts w:cs="Arial"/>
          <w:szCs w:val="18"/>
          <w:lang w:val="pl-PL"/>
        </w:rPr>
        <w:t>,</w:t>
      </w:r>
    </w:p>
    <w:p w14:paraId="2AB0EB6B" w14:textId="3B78AC17" w:rsidR="00A31CFF" w:rsidRPr="00F53720" w:rsidRDefault="00DA5F91" w:rsidP="00A31CFF">
      <w:pPr>
        <w:pStyle w:val="BodyText"/>
        <w:spacing w:before="120" w:after="120" w:line="260" w:lineRule="atLeast"/>
        <w:rPr>
          <w:rFonts w:cs="Arial"/>
          <w:sz w:val="18"/>
          <w:szCs w:val="18"/>
          <w:lang w:val="pl-PL"/>
        </w:rPr>
      </w:pPr>
      <w:r>
        <w:rPr>
          <w:rFonts w:cs="Arial"/>
          <w:bCs/>
          <w:sz w:val="18"/>
          <w:szCs w:val="18"/>
          <w:lang w:val="pl-PL"/>
        </w:rPr>
        <w:t xml:space="preserve">   </w:t>
      </w:r>
      <w:r w:rsidR="0063260F">
        <w:rPr>
          <w:rFonts w:cs="Arial"/>
          <w:bCs/>
          <w:sz w:val="18"/>
          <w:szCs w:val="18"/>
          <w:lang w:val="pl-PL"/>
        </w:rPr>
        <w:t xml:space="preserve">Inwestor- firma </w:t>
      </w:r>
      <w:proofErr w:type="spellStart"/>
      <w:r w:rsidR="00D4314D">
        <w:rPr>
          <w:rFonts w:cs="Arial"/>
          <w:bCs/>
          <w:sz w:val="18"/>
          <w:szCs w:val="18"/>
          <w:lang w:val="pl-PL"/>
        </w:rPr>
        <w:t>Polenergia</w:t>
      </w:r>
      <w:proofErr w:type="spellEnd"/>
      <w:r w:rsidR="00D4314D">
        <w:rPr>
          <w:rFonts w:cs="Arial"/>
          <w:bCs/>
          <w:sz w:val="18"/>
          <w:szCs w:val="18"/>
          <w:lang w:val="pl-PL"/>
        </w:rPr>
        <w:t xml:space="preserve"> </w:t>
      </w:r>
      <w:r w:rsidR="00B3206F">
        <w:rPr>
          <w:rFonts w:cs="Arial"/>
          <w:bCs/>
          <w:sz w:val="18"/>
          <w:szCs w:val="18"/>
          <w:lang w:val="pl-PL"/>
        </w:rPr>
        <w:t>Farma Wiatrowa</w:t>
      </w:r>
      <w:r w:rsidR="00B3206F" w:rsidRPr="00B3206F">
        <w:rPr>
          <w:rFonts w:cs="Arial"/>
          <w:bCs/>
          <w:sz w:val="18"/>
          <w:szCs w:val="18"/>
          <w:lang w:val="pl-PL"/>
        </w:rPr>
        <w:t xml:space="preserve"> 20</w:t>
      </w:r>
      <w:r w:rsidR="0063260F">
        <w:rPr>
          <w:rFonts w:cs="Arial"/>
          <w:bCs/>
          <w:sz w:val="18"/>
          <w:szCs w:val="18"/>
          <w:lang w:val="pl-PL"/>
        </w:rPr>
        <w:t xml:space="preserve"> sp. z o.</w:t>
      </w:r>
      <w:proofErr w:type="gramStart"/>
      <w:r w:rsidR="0063260F">
        <w:rPr>
          <w:rFonts w:cs="Arial"/>
          <w:bCs/>
          <w:sz w:val="18"/>
          <w:szCs w:val="18"/>
          <w:lang w:val="pl-PL"/>
        </w:rPr>
        <w:t>o</w:t>
      </w:r>
      <w:proofErr w:type="gramEnd"/>
      <w:r w:rsidR="0063260F">
        <w:rPr>
          <w:rFonts w:cs="Arial"/>
          <w:bCs/>
          <w:sz w:val="18"/>
          <w:szCs w:val="18"/>
          <w:lang w:val="pl-PL"/>
        </w:rPr>
        <w:t xml:space="preserve">. </w:t>
      </w:r>
      <w:proofErr w:type="gramStart"/>
      <w:r w:rsidR="0063260F">
        <w:rPr>
          <w:rFonts w:cs="Arial"/>
          <w:bCs/>
          <w:sz w:val="18"/>
          <w:szCs w:val="18"/>
          <w:lang w:val="pl-PL"/>
        </w:rPr>
        <w:t>oraz</w:t>
      </w:r>
      <w:proofErr w:type="gramEnd"/>
      <w:r w:rsidR="0063260F">
        <w:rPr>
          <w:rFonts w:cs="Arial"/>
          <w:bCs/>
          <w:sz w:val="18"/>
          <w:szCs w:val="18"/>
          <w:lang w:val="pl-PL"/>
        </w:rPr>
        <w:t xml:space="preserve"> Bilfinger Tebodin, jako organizator przetargu na rzecz Inwestora</w:t>
      </w:r>
      <w:r w:rsidR="00F53720" w:rsidRPr="00F53720">
        <w:rPr>
          <w:rFonts w:cs="Arial"/>
          <w:bCs/>
          <w:sz w:val="18"/>
          <w:szCs w:val="18"/>
          <w:lang w:val="pl-PL"/>
        </w:rPr>
        <w:t>, ma</w:t>
      </w:r>
      <w:r w:rsidR="0063260F">
        <w:rPr>
          <w:rFonts w:cs="Arial"/>
          <w:bCs/>
          <w:sz w:val="18"/>
          <w:szCs w:val="18"/>
          <w:lang w:val="pl-PL"/>
        </w:rPr>
        <w:t>ją</w:t>
      </w:r>
      <w:r w:rsidR="00F53720" w:rsidRPr="00F53720">
        <w:rPr>
          <w:rFonts w:cs="Arial"/>
          <w:bCs/>
          <w:sz w:val="18"/>
          <w:szCs w:val="18"/>
          <w:lang w:val="pl-PL"/>
        </w:rPr>
        <w:t xml:space="preserve"> przyjemność zaprosić Państwa do udziału w </w:t>
      </w:r>
      <w:r w:rsidR="00D4314D">
        <w:rPr>
          <w:rFonts w:cs="Arial"/>
          <w:bCs/>
          <w:sz w:val="18"/>
          <w:szCs w:val="18"/>
          <w:lang w:val="pl-PL"/>
        </w:rPr>
        <w:t>Prekwalifikacji</w:t>
      </w:r>
      <w:r w:rsidR="00F53720" w:rsidRPr="00F53720">
        <w:rPr>
          <w:rFonts w:cs="Arial"/>
          <w:bCs/>
          <w:sz w:val="18"/>
          <w:szCs w:val="18"/>
          <w:lang w:val="pl-PL"/>
        </w:rPr>
        <w:t xml:space="preserve"> do przetargu na wybór </w:t>
      </w:r>
      <w:r w:rsidR="00D44A3C">
        <w:rPr>
          <w:rFonts w:cs="Arial"/>
          <w:bCs/>
          <w:sz w:val="18"/>
          <w:szCs w:val="18"/>
          <w:lang w:val="pl-PL"/>
        </w:rPr>
        <w:t xml:space="preserve">Generalnego </w:t>
      </w:r>
      <w:r w:rsidR="00D4314D">
        <w:rPr>
          <w:rFonts w:cs="Arial"/>
          <w:bCs/>
          <w:sz w:val="18"/>
          <w:szCs w:val="18"/>
          <w:lang w:val="pl-PL"/>
        </w:rPr>
        <w:t>Wykonawcy</w:t>
      </w:r>
      <w:r w:rsidR="00F53720" w:rsidRPr="00F53720">
        <w:rPr>
          <w:rFonts w:cs="Arial"/>
          <w:bCs/>
          <w:sz w:val="18"/>
          <w:szCs w:val="18"/>
          <w:lang w:val="pl-PL"/>
        </w:rPr>
        <w:t>, dla opisanego poniżej projektu inwestycyjnego.</w:t>
      </w:r>
      <w:r w:rsidR="00A31CFF" w:rsidRPr="00F53720">
        <w:rPr>
          <w:rFonts w:cs="Arial"/>
          <w:sz w:val="18"/>
          <w:szCs w:val="18"/>
          <w:lang w:val="pl-PL"/>
        </w:rPr>
        <w:t xml:space="preserve"> </w:t>
      </w:r>
    </w:p>
    <w:p w14:paraId="6044448E" w14:textId="75388302" w:rsidR="00A31CFF" w:rsidRDefault="00D44A3C" w:rsidP="00D44A3C">
      <w:pPr>
        <w:pStyle w:val="ListParagraph"/>
        <w:numPr>
          <w:ilvl w:val="0"/>
          <w:numId w:val="16"/>
        </w:numPr>
        <w:spacing w:before="240" w:after="240" w:line="260" w:lineRule="atLeast"/>
        <w:rPr>
          <w:rFonts w:eastAsia="Arial" w:cs="Arial"/>
          <w:b/>
          <w:bCs/>
          <w:lang w:val="en-US"/>
        </w:rPr>
      </w:pPr>
      <w:proofErr w:type="spellStart"/>
      <w:r>
        <w:rPr>
          <w:rFonts w:eastAsia="Arial" w:cs="Arial"/>
          <w:b/>
          <w:bCs/>
          <w:lang w:val="en-US"/>
        </w:rPr>
        <w:t>Informacja</w:t>
      </w:r>
      <w:proofErr w:type="spellEnd"/>
      <w:r w:rsidRPr="00D44A3C">
        <w:rPr>
          <w:rFonts w:eastAsia="Arial" w:cs="Arial"/>
          <w:b/>
          <w:bCs/>
          <w:lang w:val="en-US"/>
        </w:rPr>
        <w:t xml:space="preserve"> o </w:t>
      </w:r>
      <w:proofErr w:type="spellStart"/>
      <w:r w:rsidRPr="00D44A3C">
        <w:rPr>
          <w:rFonts w:eastAsia="Arial" w:cs="Arial"/>
          <w:b/>
          <w:bCs/>
          <w:lang w:val="en-US"/>
        </w:rPr>
        <w:t>Inwestycji</w:t>
      </w:r>
      <w:proofErr w:type="spellEnd"/>
    </w:p>
    <w:p w14:paraId="3B402291" w14:textId="5C9A52DA" w:rsidR="00D4314D" w:rsidRDefault="00DA5F91" w:rsidP="001F16F0">
      <w:pPr>
        <w:pStyle w:val="BodyText"/>
        <w:spacing w:line="260" w:lineRule="atLeast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 xml:space="preserve">   </w:t>
      </w:r>
      <w:r w:rsidR="00D44A3C" w:rsidRPr="00D44A3C">
        <w:rPr>
          <w:rFonts w:cs="Arial"/>
          <w:sz w:val="18"/>
          <w:szCs w:val="18"/>
          <w:lang w:val="pl-PL"/>
        </w:rPr>
        <w:t>Przedmiotem zamówienia jest wykonanie w formule EPC (zaprojektuj</w:t>
      </w:r>
      <w:r w:rsidR="00D44A3C">
        <w:rPr>
          <w:rFonts w:cs="Arial"/>
          <w:sz w:val="18"/>
          <w:szCs w:val="18"/>
          <w:lang w:val="pl-PL"/>
        </w:rPr>
        <w:t xml:space="preserve"> i wybuduj)</w:t>
      </w:r>
      <w:r w:rsidR="00D44A3C" w:rsidRPr="00D4314D">
        <w:rPr>
          <w:rFonts w:cs="Arial"/>
          <w:sz w:val="18"/>
          <w:szCs w:val="18"/>
          <w:lang w:val="pl-PL"/>
        </w:rPr>
        <w:t xml:space="preserve"> </w:t>
      </w:r>
      <w:r w:rsidR="00D44A3C">
        <w:rPr>
          <w:rFonts w:cs="Arial"/>
          <w:sz w:val="18"/>
          <w:szCs w:val="18"/>
          <w:lang w:val="pl-PL"/>
        </w:rPr>
        <w:t>i</w:t>
      </w:r>
      <w:r w:rsidR="00D4314D" w:rsidRPr="00D4314D">
        <w:rPr>
          <w:rFonts w:cs="Arial"/>
          <w:sz w:val="18"/>
          <w:szCs w:val="18"/>
          <w:lang w:val="pl-PL"/>
        </w:rPr>
        <w:t xml:space="preserve">nstalacji do produkcji wodoru metodą elektrolizy wraz ze stacją tankowania wodoru na terenie Elektrociepłowni Nowa Sarzyna (ENS), w miejscowości Nowa Sarzyna, przy </w:t>
      </w:r>
      <w:r w:rsidR="00D44A3C">
        <w:rPr>
          <w:rFonts w:cs="Arial"/>
          <w:sz w:val="18"/>
          <w:szCs w:val="18"/>
          <w:lang w:val="pl-PL"/>
        </w:rPr>
        <w:t xml:space="preserve">ulicy </w:t>
      </w:r>
      <w:r w:rsidR="00D44A3C" w:rsidRPr="00D44A3C">
        <w:rPr>
          <w:rFonts w:cs="Arial"/>
          <w:sz w:val="18"/>
          <w:szCs w:val="18"/>
          <w:lang w:val="pl-PL"/>
        </w:rPr>
        <w:t>ks. Popiełuszki 2, 37-310 Nowa Sarzyna</w:t>
      </w:r>
      <w:r w:rsidR="00D44A3C">
        <w:rPr>
          <w:rFonts w:cs="Arial"/>
          <w:sz w:val="18"/>
          <w:szCs w:val="18"/>
          <w:lang w:val="pl-PL"/>
        </w:rPr>
        <w:t xml:space="preserve"> (nr ew. dz. / obręb</w:t>
      </w:r>
      <w:proofErr w:type="gramStart"/>
      <w:r w:rsidR="00D44A3C">
        <w:rPr>
          <w:rFonts w:cs="Arial"/>
          <w:sz w:val="18"/>
          <w:szCs w:val="18"/>
          <w:lang w:val="pl-PL"/>
        </w:rPr>
        <w:t>:</w:t>
      </w:r>
      <w:r w:rsidR="00D44A3C">
        <w:rPr>
          <w:rFonts w:cs="Arial"/>
          <w:sz w:val="18"/>
          <w:szCs w:val="18"/>
          <w:lang w:val="pl-PL"/>
        </w:rPr>
        <w:tab/>
      </w:r>
      <w:r w:rsidR="00D44A3C" w:rsidRPr="001F16F0">
        <w:rPr>
          <w:rFonts w:cs="Arial"/>
          <w:sz w:val="18"/>
          <w:szCs w:val="18"/>
          <w:lang w:val="pl-PL"/>
        </w:rPr>
        <w:t>2/314, 2/165; obręb</w:t>
      </w:r>
      <w:proofErr w:type="gramEnd"/>
      <w:r w:rsidR="00D44A3C" w:rsidRPr="001F16F0">
        <w:rPr>
          <w:rFonts w:cs="Arial"/>
          <w:sz w:val="18"/>
          <w:szCs w:val="18"/>
          <w:lang w:val="pl-PL"/>
        </w:rPr>
        <w:t xml:space="preserve"> 0007</w:t>
      </w:r>
      <w:r w:rsidR="00D44A3C">
        <w:rPr>
          <w:rFonts w:cs="Arial"/>
          <w:sz w:val="18"/>
          <w:szCs w:val="18"/>
          <w:lang w:val="pl-PL"/>
        </w:rPr>
        <w:t>)</w:t>
      </w:r>
      <w:r w:rsidR="00B3206F">
        <w:rPr>
          <w:rFonts w:cs="Arial"/>
          <w:sz w:val="18"/>
          <w:szCs w:val="18"/>
          <w:lang w:val="pl-PL"/>
        </w:rPr>
        <w:t>.</w:t>
      </w:r>
    </w:p>
    <w:p w14:paraId="39463F09" w14:textId="57E92676" w:rsidR="001F16F0" w:rsidRPr="001F16F0" w:rsidRDefault="001F16F0" w:rsidP="001F16F0">
      <w:pPr>
        <w:pStyle w:val="BodyText"/>
        <w:spacing w:line="260" w:lineRule="atLeast"/>
        <w:rPr>
          <w:rFonts w:cs="Arial"/>
          <w:sz w:val="18"/>
          <w:szCs w:val="18"/>
          <w:lang w:val="pl-PL"/>
        </w:rPr>
      </w:pPr>
      <w:r w:rsidRPr="001F16F0">
        <w:rPr>
          <w:rFonts w:cs="Arial"/>
          <w:sz w:val="18"/>
          <w:szCs w:val="18"/>
          <w:lang w:val="pl-PL"/>
        </w:rPr>
        <w:t xml:space="preserve">Planowane przedsięwzięcie będzie zlokalizowane na terenie zakładu </w:t>
      </w:r>
      <w:proofErr w:type="spellStart"/>
      <w:r w:rsidRPr="001F16F0">
        <w:rPr>
          <w:rFonts w:cs="Arial"/>
          <w:sz w:val="18"/>
          <w:szCs w:val="18"/>
          <w:lang w:val="pl-PL"/>
        </w:rPr>
        <w:t>Polenergia</w:t>
      </w:r>
      <w:proofErr w:type="spellEnd"/>
      <w:r w:rsidRPr="001F16F0">
        <w:rPr>
          <w:rFonts w:cs="Arial"/>
          <w:sz w:val="18"/>
          <w:szCs w:val="18"/>
          <w:lang w:val="pl-PL"/>
        </w:rPr>
        <w:t xml:space="preserve"> Elektrociepłownia Nowa Sarzyna oraz na wydzierżawionym przez Inwestora terenie zakładu CIECH SARZYNA S.A. Obszar wymienionych zakładów przeznaczony jest pod funkcję produkcyjno-usługową</w:t>
      </w:r>
      <w:r>
        <w:rPr>
          <w:rFonts w:cs="Arial"/>
          <w:sz w:val="18"/>
          <w:szCs w:val="18"/>
          <w:lang w:val="pl-PL"/>
        </w:rPr>
        <w:t>.</w:t>
      </w:r>
    </w:p>
    <w:p w14:paraId="0649CD27" w14:textId="56203428" w:rsidR="001F16F0" w:rsidRDefault="001F16F0" w:rsidP="001F16F0">
      <w:pPr>
        <w:pStyle w:val="BodyText"/>
        <w:spacing w:line="260" w:lineRule="atLeast"/>
        <w:rPr>
          <w:rFonts w:cs="Arial"/>
          <w:sz w:val="18"/>
          <w:szCs w:val="18"/>
          <w:lang w:val="pl-PL"/>
        </w:rPr>
      </w:pPr>
      <w:r w:rsidRPr="00D4314D">
        <w:rPr>
          <w:rFonts w:cs="Arial"/>
          <w:sz w:val="18"/>
          <w:szCs w:val="18"/>
          <w:lang w:val="pl-PL"/>
        </w:rPr>
        <w:t xml:space="preserve">Instalację podzielono na część produkcyjną (układ elektrolizy, zbiorników magazynowych wraz z kompresorami), część nalewu (napełniania pojazdów) oraz na połączenia </w:t>
      </w:r>
      <w:proofErr w:type="spellStart"/>
      <w:r w:rsidRPr="00D4314D">
        <w:rPr>
          <w:rFonts w:cs="Arial"/>
          <w:sz w:val="18"/>
          <w:szCs w:val="18"/>
          <w:lang w:val="pl-PL"/>
        </w:rPr>
        <w:t>międzyobiektowe</w:t>
      </w:r>
      <w:proofErr w:type="spellEnd"/>
      <w:r w:rsidRPr="00D4314D">
        <w:rPr>
          <w:rFonts w:cs="Arial"/>
          <w:sz w:val="18"/>
          <w:szCs w:val="18"/>
          <w:lang w:val="pl-PL"/>
        </w:rPr>
        <w:t xml:space="preserve">. </w:t>
      </w:r>
    </w:p>
    <w:p w14:paraId="2C7DCDC1" w14:textId="24F02950" w:rsidR="0063260F" w:rsidRDefault="0063260F" w:rsidP="001F16F0">
      <w:pPr>
        <w:pStyle w:val="BodyText"/>
        <w:spacing w:line="260" w:lineRule="atLeast"/>
        <w:rPr>
          <w:rFonts w:cs="Arial"/>
          <w:sz w:val="18"/>
          <w:szCs w:val="18"/>
          <w:lang w:val="pl-PL"/>
        </w:rPr>
      </w:pPr>
    </w:p>
    <w:p w14:paraId="1BD977A6" w14:textId="39292078" w:rsidR="0063260F" w:rsidRDefault="0063260F" w:rsidP="001F16F0">
      <w:pPr>
        <w:pStyle w:val="BodyText"/>
        <w:spacing w:line="260" w:lineRule="atLeast"/>
        <w:rPr>
          <w:rFonts w:cs="Arial"/>
          <w:sz w:val="18"/>
          <w:szCs w:val="18"/>
          <w:lang w:val="pl-PL"/>
        </w:rPr>
      </w:pPr>
    </w:p>
    <w:p w14:paraId="79CF6B17" w14:textId="77777777" w:rsidR="0063260F" w:rsidRPr="00D4314D" w:rsidRDefault="0063260F" w:rsidP="001F16F0">
      <w:pPr>
        <w:pStyle w:val="BodyText"/>
        <w:spacing w:line="260" w:lineRule="atLeast"/>
        <w:rPr>
          <w:rFonts w:cs="Arial"/>
          <w:sz w:val="18"/>
          <w:szCs w:val="18"/>
          <w:lang w:val="pl-PL"/>
        </w:rPr>
      </w:pPr>
    </w:p>
    <w:p w14:paraId="1B90E155" w14:textId="0A56290C" w:rsidR="00A31CFF" w:rsidRPr="00A645E6" w:rsidRDefault="00D4314D" w:rsidP="00A645E6">
      <w:pPr>
        <w:pStyle w:val="ListParagraph"/>
        <w:numPr>
          <w:ilvl w:val="0"/>
          <w:numId w:val="16"/>
        </w:numPr>
        <w:spacing w:before="240" w:after="240" w:line="260" w:lineRule="atLeast"/>
        <w:rPr>
          <w:rStyle w:val="SchwacheHervorhebung1"/>
          <w:b/>
          <w:lang w:val="pl-PL"/>
        </w:rPr>
      </w:pPr>
      <w:r w:rsidRPr="00A645E6">
        <w:rPr>
          <w:rStyle w:val="SchwacheHervorhebung1"/>
          <w:b/>
          <w:lang w:val="pl-PL"/>
        </w:rPr>
        <w:lastRenderedPageBreak/>
        <w:t>Aktualny status projektu</w:t>
      </w:r>
    </w:p>
    <w:p w14:paraId="1FCFEB6D" w14:textId="287F5EB4" w:rsidR="004A390A" w:rsidRPr="0063260F" w:rsidRDefault="00D4314D" w:rsidP="0063260F">
      <w:pPr>
        <w:spacing w:after="120" w:line="260" w:lineRule="atLeast"/>
        <w:rPr>
          <w:rStyle w:val="SchwacheHervorhebung1"/>
          <w:color w:val="auto"/>
          <w:lang w:val="pl-PL"/>
        </w:rPr>
      </w:pPr>
      <w:r w:rsidRPr="00D4314D">
        <w:rPr>
          <w:lang w:val="pl-PL"/>
        </w:rPr>
        <w:t xml:space="preserve">Obecnie Inwestycja jest w fazie </w:t>
      </w:r>
      <w:r>
        <w:rPr>
          <w:lang w:val="pl-PL"/>
        </w:rPr>
        <w:t xml:space="preserve">opracowania </w:t>
      </w:r>
      <w:r w:rsidRPr="00D4314D">
        <w:rPr>
          <w:lang w:val="pl-PL"/>
        </w:rPr>
        <w:t>projektu budowlanego</w:t>
      </w:r>
      <w:r w:rsidR="00432683">
        <w:rPr>
          <w:lang w:val="pl-PL"/>
        </w:rPr>
        <w:t>. Został złożony wniosek o uzyskani</w:t>
      </w:r>
      <w:r w:rsidR="00BD1A0D">
        <w:rPr>
          <w:lang w:val="pl-PL"/>
        </w:rPr>
        <w:t>e</w:t>
      </w:r>
      <w:r w:rsidR="00432683">
        <w:rPr>
          <w:lang w:val="pl-PL"/>
        </w:rPr>
        <w:t xml:space="preserve"> </w:t>
      </w:r>
      <w:r w:rsidR="00BD1A0D" w:rsidRPr="00C93282">
        <w:rPr>
          <w:color w:val="auto"/>
          <w:lang w:val="pl-PL"/>
        </w:rPr>
        <w:t>decyzji o środowiskowych uwarunkowaniach (DŚU)</w:t>
      </w:r>
      <w:r w:rsidR="0063260F">
        <w:rPr>
          <w:color w:val="auto"/>
          <w:lang w:val="pl-PL"/>
        </w:rPr>
        <w:t>.</w:t>
      </w:r>
    </w:p>
    <w:p w14:paraId="15DF5600" w14:textId="3A59BDB7" w:rsidR="00DB3876" w:rsidRPr="00BD1A0D" w:rsidRDefault="00DB3876" w:rsidP="00A645E6">
      <w:pPr>
        <w:pStyle w:val="ListParagraph"/>
        <w:numPr>
          <w:ilvl w:val="0"/>
          <w:numId w:val="16"/>
        </w:numPr>
        <w:spacing w:before="240" w:after="240" w:line="260" w:lineRule="atLeast"/>
        <w:ind w:left="357" w:hanging="357"/>
        <w:rPr>
          <w:rStyle w:val="SchwacheHervorhebung1"/>
          <w:rFonts w:cs="Arial"/>
          <w:b/>
          <w:bCs/>
          <w:lang w:val="pl-PL"/>
        </w:rPr>
      </w:pPr>
      <w:r w:rsidRPr="00BD1A0D">
        <w:rPr>
          <w:rStyle w:val="SchwacheHervorhebung1"/>
          <w:rFonts w:cs="Arial"/>
          <w:b/>
          <w:bCs/>
          <w:lang w:val="pl-PL"/>
        </w:rPr>
        <w:t>Tryb przetargu</w:t>
      </w:r>
    </w:p>
    <w:p w14:paraId="230B8AA7" w14:textId="0D0BCF61" w:rsidR="00DB3876" w:rsidRDefault="00DB3876" w:rsidP="00DB3876">
      <w:pPr>
        <w:pStyle w:val="ListParagraph"/>
        <w:spacing w:before="240" w:after="240" w:line="260" w:lineRule="atLeast"/>
        <w:ind w:left="357"/>
        <w:rPr>
          <w:rStyle w:val="SchwacheHervorhebung1"/>
          <w:rFonts w:cs="Arial"/>
          <w:bCs/>
          <w:lang w:val="pl-PL"/>
        </w:rPr>
      </w:pPr>
      <w:r w:rsidRPr="0069598A">
        <w:rPr>
          <w:rStyle w:val="SchwacheHervorhebung1"/>
          <w:rFonts w:cs="Arial"/>
          <w:bCs/>
          <w:lang w:val="pl-PL"/>
        </w:rPr>
        <w:t>Przetarg będzie prowadzony w trybie art. 70</w:t>
      </w:r>
      <w:r w:rsidRPr="00BD1A0D">
        <w:rPr>
          <w:rStyle w:val="SchwacheHervorhebung1"/>
          <w:rFonts w:cs="Arial"/>
          <w:bCs/>
          <w:vertAlign w:val="superscript"/>
          <w:lang w:val="pl-PL"/>
        </w:rPr>
        <w:t>1</w:t>
      </w:r>
      <w:r w:rsidR="00D52504">
        <w:rPr>
          <w:rStyle w:val="SchwacheHervorhebung1"/>
          <w:rFonts w:cs="Arial"/>
          <w:bCs/>
          <w:lang w:val="pl-PL"/>
        </w:rPr>
        <w:t xml:space="preserve">, </w:t>
      </w:r>
      <w:r w:rsidR="001D0B15">
        <w:rPr>
          <w:rStyle w:val="SchwacheHervorhebung1"/>
          <w:rFonts w:cs="Arial"/>
          <w:bCs/>
          <w:lang w:val="pl-PL"/>
        </w:rPr>
        <w:t>70</w:t>
      </w:r>
      <w:r w:rsidR="001D0B15" w:rsidRPr="00BD1A0D">
        <w:rPr>
          <w:rStyle w:val="SchwacheHervorhebung1"/>
          <w:rFonts w:cs="Arial"/>
          <w:bCs/>
          <w:vertAlign w:val="superscript"/>
          <w:lang w:val="pl-PL"/>
        </w:rPr>
        <w:t>3</w:t>
      </w:r>
      <w:r w:rsidRPr="0069598A">
        <w:rPr>
          <w:rStyle w:val="SchwacheHervorhebung1"/>
          <w:rFonts w:cs="Arial"/>
          <w:bCs/>
          <w:lang w:val="pl-PL"/>
        </w:rPr>
        <w:t>– 70</w:t>
      </w:r>
      <w:r w:rsidRPr="00BD1A0D">
        <w:rPr>
          <w:rStyle w:val="SchwacheHervorhebung1"/>
          <w:rFonts w:cs="Arial"/>
          <w:bCs/>
          <w:vertAlign w:val="superscript"/>
          <w:lang w:val="pl-PL"/>
        </w:rPr>
        <w:t>5</w:t>
      </w:r>
      <w:r w:rsidRPr="0069598A">
        <w:rPr>
          <w:rStyle w:val="SchwacheHervorhebung1"/>
          <w:rFonts w:cs="Arial"/>
          <w:bCs/>
          <w:lang w:val="pl-PL"/>
        </w:rPr>
        <w:t xml:space="preserve"> </w:t>
      </w:r>
      <w:r w:rsidR="001D0B15">
        <w:rPr>
          <w:rStyle w:val="SchwacheHervorhebung1"/>
          <w:rFonts w:cs="Arial"/>
          <w:bCs/>
          <w:lang w:val="pl-PL"/>
        </w:rPr>
        <w:t xml:space="preserve">oraz 72 </w:t>
      </w:r>
      <w:r w:rsidRPr="0069598A">
        <w:rPr>
          <w:rStyle w:val="SchwacheHervorhebung1"/>
          <w:rFonts w:cs="Arial"/>
          <w:bCs/>
          <w:lang w:val="pl-PL"/>
        </w:rPr>
        <w:t>ustawy z dnia 23 kwietnia 1964 r. Kodeks cywilny („KC”)</w:t>
      </w:r>
      <w:r w:rsidR="0069598A">
        <w:rPr>
          <w:rStyle w:val="SchwacheHervorhebung1"/>
          <w:rFonts w:cs="Arial"/>
          <w:bCs/>
          <w:lang w:val="pl-PL"/>
        </w:rPr>
        <w:t xml:space="preserve">. </w:t>
      </w:r>
    </w:p>
    <w:p w14:paraId="307869E0" w14:textId="5F54873F" w:rsidR="0069598A" w:rsidRDefault="0069598A" w:rsidP="00DB3876">
      <w:pPr>
        <w:pStyle w:val="ListParagraph"/>
        <w:spacing w:before="240" w:after="240" w:line="260" w:lineRule="atLeast"/>
        <w:ind w:left="357"/>
        <w:rPr>
          <w:rStyle w:val="SchwacheHervorhebung1"/>
          <w:rFonts w:cs="Arial"/>
          <w:bCs/>
          <w:lang w:val="pl-PL"/>
        </w:rPr>
      </w:pPr>
      <w:r>
        <w:rPr>
          <w:rStyle w:val="SchwacheHervorhebung1"/>
          <w:rFonts w:cs="Arial"/>
          <w:bCs/>
          <w:lang w:val="pl-PL"/>
        </w:rPr>
        <w:t>Do przetargu nie stosuje się przepisów ustawy Prawo Zamówień Publicznych.</w:t>
      </w:r>
    </w:p>
    <w:p w14:paraId="48D5587F" w14:textId="396FE863" w:rsidR="0069598A" w:rsidRDefault="0069598A" w:rsidP="00DB3876">
      <w:pPr>
        <w:pStyle w:val="ListParagraph"/>
        <w:spacing w:before="240" w:after="240" w:line="260" w:lineRule="atLeast"/>
        <w:ind w:left="357"/>
        <w:rPr>
          <w:rStyle w:val="SchwacheHervorhebung1"/>
          <w:rFonts w:cs="Arial"/>
          <w:bCs/>
          <w:lang w:val="pl-PL"/>
        </w:rPr>
      </w:pPr>
      <w:r>
        <w:rPr>
          <w:rStyle w:val="SchwacheHervorhebung1"/>
          <w:rFonts w:cs="Arial"/>
          <w:bCs/>
          <w:lang w:val="pl-PL"/>
        </w:rPr>
        <w:t>Przetarg będzie przeprowadzony dwuetapowo:</w:t>
      </w:r>
    </w:p>
    <w:p w14:paraId="76F97D2B" w14:textId="6E1FB16C" w:rsidR="0069598A" w:rsidRPr="006731DB" w:rsidRDefault="0069598A" w:rsidP="006731DB">
      <w:pPr>
        <w:pStyle w:val="ListParagraph"/>
        <w:numPr>
          <w:ilvl w:val="0"/>
          <w:numId w:val="28"/>
        </w:numPr>
        <w:spacing w:before="240" w:after="240" w:line="260" w:lineRule="atLeast"/>
        <w:rPr>
          <w:rStyle w:val="SchwacheHervorhebung1"/>
          <w:rFonts w:cs="Arial"/>
          <w:bCs/>
          <w:lang w:val="pl-PL"/>
        </w:rPr>
      </w:pPr>
      <w:r w:rsidRPr="006731DB">
        <w:rPr>
          <w:rStyle w:val="SchwacheHervorhebung1"/>
          <w:rFonts w:cs="Arial"/>
          <w:b/>
          <w:bCs/>
          <w:lang w:val="pl-PL"/>
        </w:rPr>
        <w:t>Prekwalifikacja</w:t>
      </w:r>
      <w:r w:rsidRPr="006731DB">
        <w:rPr>
          <w:rStyle w:val="SchwacheHervorhebung1"/>
          <w:rFonts w:cs="Arial"/>
          <w:bCs/>
          <w:lang w:val="pl-PL"/>
        </w:rPr>
        <w:t>- procedura wyboru krótkiej listy Oferentów</w:t>
      </w:r>
      <w:r w:rsidR="001D0B15" w:rsidRPr="006731DB">
        <w:rPr>
          <w:rStyle w:val="SchwacheHervorhebung1"/>
          <w:rFonts w:cs="Arial"/>
          <w:bCs/>
          <w:lang w:val="pl-PL"/>
        </w:rPr>
        <w:t xml:space="preserve"> w celu zakwalifikowania do </w:t>
      </w:r>
      <w:r w:rsidR="00BD1A0D" w:rsidRPr="006731DB">
        <w:rPr>
          <w:rStyle w:val="SchwacheHervorhebung1"/>
          <w:rFonts w:cs="Arial"/>
          <w:bCs/>
          <w:lang w:val="pl-PL"/>
        </w:rPr>
        <w:t>etapu Wyboru Wykonawcy</w:t>
      </w:r>
      <w:r w:rsidRPr="006731DB">
        <w:rPr>
          <w:rStyle w:val="SchwacheHervorhebung1"/>
          <w:rFonts w:cs="Arial"/>
          <w:bCs/>
          <w:lang w:val="pl-PL"/>
        </w:rPr>
        <w:t>;</w:t>
      </w:r>
    </w:p>
    <w:p w14:paraId="73719551" w14:textId="5A1652FC" w:rsidR="0069598A" w:rsidRPr="006731DB" w:rsidRDefault="00432683" w:rsidP="006731DB">
      <w:pPr>
        <w:pStyle w:val="ListParagraph"/>
        <w:numPr>
          <w:ilvl w:val="0"/>
          <w:numId w:val="28"/>
        </w:numPr>
        <w:spacing w:before="240" w:after="240" w:line="260" w:lineRule="atLeast"/>
        <w:rPr>
          <w:rStyle w:val="SchwacheHervorhebung1"/>
          <w:rFonts w:cs="Arial"/>
          <w:bCs/>
          <w:lang w:val="pl-PL"/>
        </w:rPr>
      </w:pPr>
      <w:r w:rsidRPr="006731DB">
        <w:rPr>
          <w:rStyle w:val="SchwacheHervorhebung1"/>
          <w:rFonts w:cs="Arial"/>
          <w:b/>
          <w:bCs/>
          <w:lang w:val="pl-PL"/>
        </w:rPr>
        <w:t>Wybór Wykonawcy</w:t>
      </w:r>
      <w:r w:rsidR="0069598A" w:rsidRPr="006731DB">
        <w:rPr>
          <w:rStyle w:val="SchwacheHervorhebung1"/>
          <w:rFonts w:cs="Arial"/>
          <w:bCs/>
          <w:lang w:val="pl-PL"/>
        </w:rPr>
        <w:t>.</w:t>
      </w:r>
    </w:p>
    <w:p w14:paraId="33D587EF" w14:textId="6F0808DB" w:rsidR="004445C2" w:rsidRPr="00F7408E" w:rsidRDefault="00432683" w:rsidP="00F7408E">
      <w:pPr>
        <w:spacing w:before="240" w:after="240" w:line="260" w:lineRule="atLeast"/>
        <w:ind w:left="360"/>
        <w:rPr>
          <w:rStyle w:val="SchwacheHervorhebung1"/>
          <w:rFonts w:cs="Arial"/>
          <w:bCs/>
          <w:lang w:val="pl-PL"/>
        </w:rPr>
      </w:pPr>
      <w:r w:rsidRPr="00F7408E">
        <w:rPr>
          <w:rStyle w:val="SchwacheHervorhebung1"/>
          <w:rFonts w:cs="Arial"/>
          <w:bCs/>
          <w:lang w:val="pl-PL"/>
        </w:rPr>
        <w:t>Do etapu Wyboru Wykonawcy zostanie zakwalifikowanych</w:t>
      </w:r>
      <w:r w:rsidR="00044544" w:rsidRPr="00F7408E">
        <w:rPr>
          <w:rStyle w:val="SchwacheHervorhebung1"/>
          <w:rFonts w:cs="Arial"/>
          <w:bCs/>
          <w:lang w:val="pl-PL"/>
        </w:rPr>
        <w:t xml:space="preserve"> </w:t>
      </w:r>
      <w:r w:rsidR="00044544" w:rsidRPr="00F7408E">
        <w:rPr>
          <w:rStyle w:val="SchwacheHervorhebung1"/>
          <w:rFonts w:cs="Arial"/>
          <w:b/>
          <w:bCs/>
          <w:lang w:val="pl-PL"/>
        </w:rPr>
        <w:t>7 Oferentów</w:t>
      </w:r>
    </w:p>
    <w:p w14:paraId="5AF1AE98" w14:textId="62FCC35B" w:rsidR="00A31CFF" w:rsidRPr="0069598A" w:rsidRDefault="00D4314D" w:rsidP="00A645E6">
      <w:pPr>
        <w:pStyle w:val="ListParagraph"/>
        <w:numPr>
          <w:ilvl w:val="0"/>
          <w:numId w:val="16"/>
        </w:numPr>
        <w:spacing w:before="240" w:after="240" w:line="260" w:lineRule="atLeast"/>
        <w:ind w:left="357" w:hanging="357"/>
        <w:contextualSpacing w:val="0"/>
        <w:rPr>
          <w:rStyle w:val="SchwacheHervorhebung1"/>
          <w:rFonts w:cs="Arial"/>
          <w:b/>
          <w:bCs/>
          <w:lang w:val="pl-PL"/>
        </w:rPr>
      </w:pPr>
      <w:r w:rsidRPr="0069598A">
        <w:rPr>
          <w:rStyle w:val="SchwacheHervorhebung1"/>
          <w:rFonts w:cs="Arial"/>
          <w:b/>
          <w:bCs/>
          <w:lang w:val="pl-PL"/>
        </w:rPr>
        <w:t>Zakres przetargu</w:t>
      </w:r>
    </w:p>
    <w:p w14:paraId="27AD1FBE" w14:textId="345EB597" w:rsidR="00A956FE" w:rsidRDefault="00DA5F91" w:rsidP="00D44A3C">
      <w:pPr>
        <w:spacing w:before="240" w:after="240" w:line="260" w:lineRule="atLeast"/>
        <w:jc w:val="both"/>
        <w:rPr>
          <w:rStyle w:val="SchwacheHervorhebung1"/>
          <w:rFonts w:cs="Arial"/>
          <w:bCs/>
          <w:lang w:val="pl-PL"/>
        </w:rPr>
      </w:pPr>
      <w:r>
        <w:rPr>
          <w:rStyle w:val="SchwacheHervorhebung1"/>
          <w:rFonts w:cs="Arial"/>
          <w:bCs/>
          <w:lang w:val="pl-PL"/>
        </w:rPr>
        <w:t xml:space="preserve">    </w:t>
      </w:r>
      <w:r w:rsidR="00D44A3C">
        <w:rPr>
          <w:rStyle w:val="SchwacheHervorhebung1"/>
          <w:rFonts w:cs="Arial"/>
          <w:bCs/>
          <w:lang w:val="pl-PL"/>
        </w:rPr>
        <w:t xml:space="preserve">W </w:t>
      </w:r>
      <w:r w:rsidR="001F16F0" w:rsidRPr="001F16F0">
        <w:rPr>
          <w:rStyle w:val="SchwacheHervorhebung1"/>
          <w:rFonts w:cs="Arial"/>
          <w:bCs/>
          <w:lang w:val="pl-PL"/>
        </w:rPr>
        <w:t>ramach przedmiotowego zamówienia Wykonawca wykona projekt wykonawczy instalacji do produkcji wodoru, uzgodni dokumentację z Zamawiającym, uzyska wszelkie niezbędne decyzje umożliwiające realizację prac budowlanych oraz wykona pełen zakres zaprojektowanych prac wymaganych do osiągnięcia celu tj. uruchomienia wybudowanej instalacji</w:t>
      </w:r>
      <w:r w:rsidR="00B32BA7">
        <w:rPr>
          <w:rStyle w:val="SchwacheHervorhebung1"/>
          <w:rFonts w:cs="Arial"/>
          <w:bCs/>
          <w:lang w:val="pl-PL"/>
        </w:rPr>
        <w:t>, w tym uzyska w imieniu Inwestora wszelkie niezbędne decyzje administracyjne, uzgodnienia, oświadczenia, pozwolenia i inne akty wymagane</w:t>
      </w:r>
      <w:r w:rsidR="00DD226C">
        <w:rPr>
          <w:rStyle w:val="SchwacheHervorhebung1"/>
          <w:rFonts w:cs="Arial"/>
          <w:bCs/>
          <w:lang w:val="pl-PL"/>
        </w:rPr>
        <w:t xml:space="preserve"> prawem dla realizacji Inwestycji i oddania jest do użytkowania</w:t>
      </w:r>
      <w:r w:rsidR="00BD1A0D">
        <w:rPr>
          <w:rStyle w:val="SchwacheHervorhebung1"/>
          <w:rFonts w:cs="Arial"/>
          <w:bCs/>
          <w:lang w:val="pl-PL"/>
        </w:rPr>
        <w:t xml:space="preserve"> (uzyskanie pozwolenia na budowę jest po stronie Inwestora).</w:t>
      </w:r>
      <w:r w:rsidR="001F16F0" w:rsidRPr="001F16F0">
        <w:rPr>
          <w:rStyle w:val="SchwacheHervorhebung1"/>
          <w:rFonts w:cs="Arial"/>
          <w:bCs/>
          <w:lang w:val="pl-PL"/>
        </w:rPr>
        <w:t xml:space="preserve"> Po zakończeniu robót Wykonawca prz</w:t>
      </w:r>
      <w:r w:rsidR="001F16F0">
        <w:rPr>
          <w:rStyle w:val="SchwacheHervorhebung1"/>
          <w:rFonts w:cs="Arial"/>
          <w:bCs/>
          <w:lang w:val="pl-PL"/>
        </w:rPr>
        <w:t>ekaże Zamawiającemu dokumentację</w:t>
      </w:r>
      <w:r w:rsidR="001F16F0" w:rsidRPr="001F16F0">
        <w:rPr>
          <w:rStyle w:val="SchwacheHervorhebung1"/>
          <w:rFonts w:cs="Arial"/>
          <w:bCs/>
          <w:lang w:val="pl-PL"/>
        </w:rPr>
        <w:t xml:space="preserve"> powykonawczą. </w:t>
      </w:r>
    </w:p>
    <w:p w14:paraId="03D83108" w14:textId="67E0FDBA" w:rsidR="00A956FE" w:rsidRPr="00C93282" w:rsidRDefault="00DA5F91" w:rsidP="00D44A3C">
      <w:pPr>
        <w:spacing w:before="240" w:after="240" w:line="260" w:lineRule="atLeast"/>
        <w:jc w:val="both"/>
        <w:rPr>
          <w:rStyle w:val="SchwacheHervorhebung1"/>
          <w:rFonts w:cs="Arial"/>
          <w:bCs/>
          <w:color w:val="auto"/>
          <w:lang w:val="pl-PL"/>
        </w:rPr>
      </w:pPr>
      <w:r>
        <w:rPr>
          <w:rStyle w:val="SchwacheHervorhebung1"/>
          <w:rFonts w:cs="Arial"/>
          <w:bCs/>
          <w:lang w:val="pl-PL"/>
        </w:rPr>
        <w:t xml:space="preserve">   </w:t>
      </w:r>
      <w:bookmarkStart w:id="0" w:name="_GoBack"/>
      <w:bookmarkEnd w:id="0"/>
      <w:r w:rsidR="00A956FE">
        <w:rPr>
          <w:rStyle w:val="SchwacheHervorhebung1"/>
          <w:rFonts w:cs="Arial"/>
          <w:bCs/>
          <w:lang w:val="pl-PL"/>
        </w:rPr>
        <w:t>Elekt</w:t>
      </w:r>
      <w:r w:rsidR="00BE7827">
        <w:rPr>
          <w:rStyle w:val="SchwacheHervorhebung1"/>
          <w:rFonts w:cs="Arial"/>
          <w:bCs/>
          <w:lang w:val="pl-PL"/>
        </w:rPr>
        <w:t>ro</w:t>
      </w:r>
      <w:r w:rsidR="00A956FE">
        <w:rPr>
          <w:rStyle w:val="SchwacheHervorhebung1"/>
          <w:rFonts w:cs="Arial"/>
          <w:bCs/>
          <w:lang w:val="pl-PL"/>
        </w:rPr>
        <w:t>lizer jest przedmiotem dostawy inwestorskiej.</w:t>
      </w:r>
      <w:r w:rsidR="00BE7827">
        <w:rPr>
          <w:rStyle w:val="SchwacheHervorhebung1"/>
          <w:rFonts w:cs="Arial"/>
          <w:bCs/>
          <w:lang w:val="pl-PL"/>
        </w:rPr>
        <w:t xml:space="preserve"> Po stronie Wykonawcy będzie instalacja elektrolizera</w:t>
      </w:r>
      <w:r w:rsidR="00B32BA7">
        <w:rPr>
          <w:rStyle w:val="SchwacheHervorhebung1"/>
          <w:rFonts w:cs="Arial"/>
          <w:bCs/>
          <w:lang w:val="pl-PL"/>
        </w:rPr>
        <w:t>, przete</w:t>
      </w:r>
      <w:r w:rsidR="00BD1A0D">
        <w:rPr>
          <w:rStyle w:val="SchwacheHervorhebung1"/>
          <w:rFonts w:cs="Arial"/>
          <w:bCs/>
          <w:lang w:val="pl-PL"/>
        </w:rPr>
        <w:t>stowanie</w:t>
      </w:r>
      <w:r w:rsidR="00B32BA7">
        <w:rPr>
          <w:rStyle w:val="SchwacheHervorhebung1"/>
          <w:rFonts w:cs="Arial"/>
          <w:bCs/>
          <w:lang w:val="pl-PL"/>
        </w:rPr>
        <w:t xml:space="preserve"> i uruchomienie instalacji</w:t>
      </w:r>
      <w:r w:rsidR="00BD1A0D">
        <w:rPr>
          <w:rStyle w:val="SchwacheHervorhebung1"/>
          <w:rFonts w:cs="Arial"/>
          <w:bCs/>
          <w:lang w:val="pl-PL"/>
        </w:rPr>
        <w:t xml:space="preserve"> (przy </w:t>
      </w:r>
      <w:r w:rsidR="00BD1A0D" w:rsidRPr="00C93282">
        <w:rPr>
          <w:rStyle w:val="SchwacheHervorhebung1"/>
          <w:rFonts w:cs="Arial"/>
          <w:bCs/>
          <w:color w:val="auto"/>
          <w:lang w:val="pl-PL"/>
        </w:rPr>
        <w:t>udziale Dostawcy elektrolizera)</w:t>
      </w:r>
      <w:r w:rsidR="00BE7827" w:rsidRPr="00C93282">
        <w:rPr>
          <w:rStyle w:val="SchwacheHervorhebung1"/>
          <w:rFonts w:cs="Arial"/>
          <w:bCs/>
          <w:color w:val="auto"/>
          <w:lang w:val="pl-PL"/>
        </w:rPr>
        <w:t xml:space="preserve">. Zamawiający rozważa przeniesienie praw i obowiązków </w:t>
      </w:r>
      <w:r w:rsidR="00B32BA7" w:rsidRPr="00C93282">
        <w:rPr>
          <w:rStyle w:val="SchwacheHervorhebung1"/>
          <w:rFonts w:cs="Arial"/>
          <w:bCs/>
          <w:color w:val="auto"/>
          <w:lang w:val="pl-PL"/>
        </w:rPr>
        <w:t xml:space="preserve">wynikających z umowy dostawy elektrolizera na Wykonawcę </w:t>
      </w:r>
      <w:r w:rsidR="00BE7827" w:rsidRPr="00C93282">
        <w:rPr>
          <w:rStyle w:val="SchwacheHervorhebung1"/>
          <w:rFonts w:cs="Arial"/>
          <w:bCs/>
          <w:color w:val="auto"/>
          <w:lang w:val="pl-PL"/>
        </w:rPr>
        <w:t>(w tym gwarancji należytego wykonania umowy i gwarancji powykonawczej wraz z serwisem).</w:t>
      </w:r>
      <w:r w:rsidR="00A956FE" w:rsidRPr="00C93282">
        <w:rPr>
          <w:rStyle w:val="SchwacheHervorhebung1"/>
          <w:rFonts w:cs="Arial"/>
          <w:bCs/>
          <w:color w:val="auto"/>
          <w:lang w:val="pl-PL"/>
        </w:rPr>
        <w:t xml:space="preserve"> </w:t>
      </w:r>
      <w:r w:rsidR="00C00EFD" w:rsidRPr="00C93282">
        <w:rPr>
          <w:rStyle w:val="SchwacheHervorhebung1"/>
          <w:rFonts w:cs="Arial"/>
          <w:bCs/>
          <w:color w:val="auto"/>
          <w:lang w:val="pl-PL"/>
        </w:rPr>
        <w:t xml:space="preserve">Dodatkowe informacje podane są w rozdziale </w:t>
      </w:r>
      <w:r w:rsidR="00A645E6" w:rsidRPr="00C93282">
        <w:rPr>
          <w:rStyle w:val="SchwacheHervorhebung1"/>
          <w:rFonts w:cs="Arial"/>
          <w:bCs/>
          <w:color w:val="auto"/>
          <w:lang w:val="pl-PL"/>
        </w:rPr>
        <w:t>9</w:t>
      </w:r>
      <w:r w:rsidR="00C00EFD" w:rsidRPr="00C93282">
        <w:rPr>
          <w:rStyle w:val="SchwacheHervorhebung1"/>
          <w:rFonts w:cs="Arial"/>
          <w:bCs/>
          <w:color w:val="auto"/>
          <w:lang w:val="pl-PL"/>
        </w:rPr>
        <w:t xml:space="preserve"> pkt.8. </w:t>
      </w:r>
      <w:r w:rsidR="00BD1A0D" w:rsidRPr="00C93282">
        <w:rPr>
          <w:rStyle w:val="SchwacheHervorhebung1"/>
          <w:rFonts w:cs="Arial"/>
          <w:bCs/>
          <w:color w:val="auto"/>
          <w:lang w:val="pl-PL"/>
        </w:rPr>
        <w:t>Decyzja te będzie podjęta na etapie Wyboru Wykonawcy.</w:t>
      </w:r>
    </w:p>
    <w:p w14:paraId="5F460E43" w14:textId="36157CD9" w:rsidR="00535D16" w:rsidRPr="001F16F0" w:rsidRDefault="001F16F0" w:rsidP="00D44A3C">
      <w:pPr>
        <w:spacing w:before="240" w:after="240" w:line="260" w:lineRule="atLeast"/>
        <w:jc w:val="both"/>
        <w:rPr>
          <w:rStyle w:val="SchwacheHervorhebung1"/>
          <w:rFonts w:cs="Arial"/>
          <w:bCs/>
          <w:lang w:val="pl-PL"/>
        </w:rPr>
      </w:pPr>
      <w:r>
        <w:rPr>
          <w:rStyle w:val="SchwacheHervorhebung1"/>
          <w:rFonts w:cs="Arial"/>
          <w:bCs/>
          <w:lang w:val="pl-PL"/>
        </w:rPr>
        <w:t xml:space="preserve">Szczegółowy zakres przetargu w tym m.in. Warunki Zamówienia wraz z </w:t>
      </w:r>
      <w:r w:rsidRPr="001F16F0">
        <w:rPr>
          <w:rStyle w:val="SchwacheHervorhebung1"/>
          <w:rFonts w:cs="Arial"/>
          <w:bCs/>
          <w:lang w:val="pl-PL"/>
        </w:rPr>
        <w:t>Program</w:t>
      </w:r>
      <w:r>
        <w:rPr>
          <w:rStyle w:val="SchwacheHervorhebung1"/>
          <w:rFonts w:cs="Arial"/>
          <w:bCs/>
          <w:lang w:val="pl-PL"/>
        </w:rPr>
        <w:t>em</w:t>
      </w:r>
      <w:r w:rsidRPr="001F16F0">
        <w:rPr>
          <w:rStyle w:val="SchwacheHervorhebung1"/>
          <w:rFonts w:cs="Arial"/>
          <w:bCs/>
          <w:lang w:val="pl-PL"/>
        </w:rPr>
        <w:t xml:space="preserve"> Funkcjonalno-Użytkowy</w:t>
      </w:r>
      <w:r>
        <w:rPr>
          <w:rStyle w:val="SchwacheHervorhebung1"/>
          <w:rFonts w:cs="Arial"/>
          <w:bCs/>
          <w:lang w:val="pl-PL"/>
        </w:rPr>
        <w:t>m i wzorem Umowy zostaną udostępnione Oferentom zakwalifik</w:t>
      </w:r>
      <w:r w:rsidR="00D44A3C">
        <w:rPr>
          <w:rStyle w:val="SchwacheHervorhebung1"/>
          <w:rFonts w:cs="Arial"/>
          <w:bCs/>
          <w:lang w:val="pl-PL"/>
        </w:rPr>
        <w:t xml:space="preserve">owanym do przetargu </w:t>
      </w:r>
      <w:r w:rsidR="00B32BA7">
        <w:rPr>
          <w:rStyle w:val="SchwacheHervorhebung1"/>
          <w:rFonts w:cs="Arial"/>
          <w:bCs/>
          <w:lang w:val="pl-PL"/>
        </w:rPr>
        <w:t>w</w:t>
      </w:r>
      <w:r w:rsidR="001D0B15">
        <w:rPr>
          <w:rStyle w:val="SchwacheHervorhebung1"/>
          <w:rFonts w:cs="Arial"/>
          <w:bCs/>
          <w:lang w:val="pl-PL"/>
        </w:rPr>
        <w:t xml:space="preserve"> etapie</w:t>
      </w:r>
      <w:r w:rsidR="00D44A3C">
        <w:rPr>
          <w:rStyle w:val="SchwacheHervorhebung1"/>
          <w:rFonts w:cs="Arial"/>
          <w:bCs/>
          <w:lang w:val="pl-PL"/>
        </w:rPr>
        <w:t xml:space="preserve"> P</w:t>
      </w:r>
      <w:r>
        <w:rPr>
          <w:rStyle w:val="SchwacheHervorhebung1"/>
          <w:rFonts w:cs="Arial"/>
          <w:bCs/>
          <w:lang w:val="pl-PL"/>
        </w:rPr>
        <w:t>rekwalifikacji oraz po podpisaniu umowy o Poufności, stanowiącej załą</w:t>
      </w:r>
      <w:r w:rsidR="00004E00">
        <w:rPr>
          <w:rStyle w:val="SchwacheHervorhebung1"/>
          <w:rFonts w:cs="Arial"/>
          <w:bCs/>
          <w:lang w:val="pl-PL"/>
        </w:rPr>
        <w:t>cznik nr 1 do Ogłoszenia o Prek</w:t>
      </w:r>
      <w:r w:rsidR="00D44A3C">
        <w:rPr>
          <w:rStyle w:val="SchwacheHervorhebung1"/>
          <w:rFonts w:cs="Arial"/>
          <w:bCs/>
          <w:lang w:val="pl-PL"/>
        </w:rPr>
        <w:t>walifikacji</w:t>
      </w:r>
    </w:p>
    <w:p w14:paraId="63801AAD" w14:textId="417B1B69" w:rsidR="00CB3A93" w:rsidRPr="00CB3A93" w:rsidRDefault="00D44A3C" w:rsidP="00A645E6">
      <w:pPr>
        <w:pStyle w:val="ListParagraph"/>
        <w:numPr>
          <w:ilvl w:val="0"/>
          <w:numId w:val="16"/>
        </w:numPr>
        <w:spacing w:before="240" w:after="240" w:line="260" w:lineRule="atLeast"/>
        <w:ind w:left="357" w:hanging="357"/>
        <w:contextualSpacing w:val="0"/>
        <w:rPr>
          <w:rStyle w:val="SchwacheHervorhebung1"/>
          <w:rFonts w:cs="Arial"/>
          <w:b/>
          <w:bCs/>
        </w:rPr>
      </w:pPr>
      <w:proofErr w:type="spellStart"/>
      <w:r>
        <w:rPr>
          <w:rStyle w:val="SchwacheHervorhebung1"/>
          <w:rFonts w:cs="Arial"/>
          <w:b/>
          <w:bCs/>
        </w:rPr>
        <w:t>Wstępny</w:t>
      </w:r>
      <w:proofErr w:type="spellEnd"/>
      <w:r>
        <w:rPr>
          <w:rStyle w:val="SchwacheHervorhebung1"/>
          <w:rFonts w:cs="Arial"/>
          <w:b/>
          <w:bCs/>
        </w:rPr>
        <w:t xml:space="preserve"> </w:t>
      </w:r>
      <w:proofErr w:type="spellStart"/>
      <w:r>
        <w:rPr>
          <w:rStyle w:val="SchwacheHervorhebung1"/>
          <w:rFonts w:cs="Arial"/>
          <w:b/>
          <w:bCs/>
        </w:rPr>
        <w:t>Harmonogram</w:t>
      </w:r>
      <w:proofErr w:type="spellEnd"/>
      <w:r>
        <w:rPr>
          <w:rStyle w:val="SchwacheHervorhebung1"/>
          <w:rFonts w:cs="Arial"/>
          <w:b/>
          <w:bCs/>
        </w:rPr>
        <w:t xml:space="preserve"> </w:t>
      </w:r>
      <w:proofErr w:type="spellStart"/>
      <w:r>
        <w:rPr>
          <w:rStyle w:val="SchwacheHervorhebung1"/>
          <w:rFonts w:cs="Arial"/>
          <w:b/>
          <w:bCs/>
        </w:rPr>
        <w:t>Projektu</w:t>
      </w:r>
      <w:proofErr w:type="spellEnd"/>
    </w:p>
    <w:tbl>
      <w:tblPr>
        <w:tblStyle w:val="TableGrid"/>
        <w:tblpPr w:leftFromText="180" w:rightFromText="180" w:vertAnchor="text" w:horzAnchor="margin" w:tblpY="132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2444A1" w:rsidRPr="00265856" w14:paraId="22129090" w14:textId="77777777" w:rsidTr="005149D4">
        <w:trPr>
          <w:trHeight w:val="58"/>
        </w:trPr>
        <w:tc>
          <w:tcPr>
            <w:tcW w:w="6232" w:type="dxa"/>
            <w:vAlign w:val="center"/>
          </w:tcPr>
          <w:p w14:paraId="09160509" w14:textId="2AF95079" w:rsidR="002444A1" w:rsidRPr="00265856" w:rsidRDefault="00D44A3C" w:rsidP="002444A1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/>
                <w:bCs/>
                <w:color w:val="auto"/>
                <w:szCs w:val="18"/>
                <w:lang w:val="en-US"/>
              </w:rPr>
            </w:pPr>
            <w:proofErr w:type="spellStart"/>
            <w:r>
              <w:rPr>
                <w:rFonts w:eastAsia="Arial Narrow" w:cs="Arial"/>
                <w:b/>
                <w:bCs/>
                <w:color w:val="auto"/>
                <w:szCs w:val="18"/>
                <w:lang w:val="en-US"/>
              </w:rPr>
              <w:t>Działania</w:t>
            </w:r>
            <w:proofErr w:type="spellEnd"/>
          </w:p>
        </w:tc>
        <w:tc>
          <w:tcPr>
            <w:tcW w:w="3402" w:type="dxa"/>
            <w:vAlign w:val="center"/>
          </w:tcPr>
          <w:p w14:paraId="2CCBD0B6" w14:textId="53EDEBBB" w:rsidR="002444A1" w:rsidRPr="00265856" w:rsidRDefault="002444A1" w:rsidP="00D44A3C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/>
                <w:bCs/>
                <w:color w:val="auto"/>
                <w:szCs w:val="18"/>
                <w:lang w:val="en-US"/>
              </w:rPr>
            </w:pPr>
            <w:r w:rsidRPr="00265856">
              <w:rPr>
                <w:rFonts w:eastAsia="Arial Narrow" w:cs="Arial"/>
                <w:b/>
                <w:bCs/>
                <w:color w:val="auto"/>
                <w:szCs w:val="18"/>
                <w:lang w:val="en-US"/>
              </w:rPr>
              <w:t>Dat</w:t>
            </w:r>
            <w:r w:rsidR="00D44A3C">
              <w:rPr>
                <w:rFonts w:eastAsia="Arial Narrow" w:cs="Arial"/>
                <w:b/>
                <w:bCs/>
                <w:color w:val="auto"/>
                <w:szCs w:val="18"/>
                <w:lang w:val="en-US"/>
              </w:rPr>
              <w:t>a</w:t>
            </w:r>
          </w:p>
        </w:tc>
      </w:tr>
      <w:tr w:rsidR="002444A1" w:rsidRPr="00265856" w14:paraId="50363058" w14:textId="77777777" w:rsidTr="005149D4">
        <w:trPr>
          <w:trHeight w:val="397"/>
        </w:trPr>
        <w:tc>
          <w:tcPr>
            <w:tcW w:w="6232" w:type="dxa"/>
            <w:vAlign w:val="center"/>
          </w:tcPr>
          <w:p w14:paraId="0E410930" w14:textId="71F26D16" w:rsidR="002444A1" w:rsidRPr="00265856" w:rsidRDefault="00D44A3C" w:rsidP="002444A1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en-US"/>
              </w:rPr>
            </w:pPr>
            <w:proofErr w:type="spellStart"/>
            <w:r>
              <w:rPr>
                <w:rFonts w:eastAsia="Arial Narrow" w:cs="Arial"/>
                <w:bCs/>
                <w:color w:val="auto"/>
                <w:szCs w:val="18"/>
                <w:lang w:val="en-US"/>
              </w:rPr>
              <w:t>Rozstrzygnięcie</w:t>
            </w:r>
            <w:proofErr w:type="spellEnd"/>
            <w:r>
              <w:rPr>
                <w:rFonts w:eastAsia="Arial Narrow" w:cs="Arial"/>
                <w:bCs/>
                <w:color w:val="auto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Arial Narrow" w:cs="Arial"/>
                <w:bCs/>
                <w:color w:val="auto"/>
                <w:szCs w:val="18"/>
                <w:lang w:val="en-US"/>
              </w:rPr>
              <w:t>Prekwalifikacji</w:t>
            </w:r>
            <w:proofErr w:type="spellEnd"/>
          </w:p>
        </w:tc>
        <w:tc>
          <w:tcPr>
            <w:tcW w:w="3402" w:type="dxa"/>
            <w:vAlign w:val="center"/>
          </w:tcPr>
          <w:p w14:paraId="700A24E4" w14:textId="557EFC49" w:rsidR="002444A1" w:rsidRPr="00C93282" w:rsidRDefault="0094666B" w:rsidP="00535D16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en-US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en-US"/>
              </w:rPr>
              <w:t>2023-05-17</w:t>
            </w:r>
          </w:p>
        </w:tc>
      </w:tr>
      <w:tr w:rsidR="00535D16" w:rsidRPr="00265856" w14:paraId="126F5110" w14:textId="77777777" w:rsidTr="005149D4">
        <w:trPr>
          <w:trHeight w:val="397"/>
        </w:trPr>
        <w:tc>
          <w:tcPr>
            <w:tcW w:w="6232" w:type="dxa"/>
            <w:vAlign w:val="center"/>
          </w:tcPr>
          <w:p w14:paraId="1446CC96" w14:textId="56310D03" w:rsidR="00535D16" w:rsidRPr="78F407DF" w:rsidRDefault="00D44A3C" w:rsidP="00044544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color w:val="auto"/>
                <w:lang w:val="en-US"/>
              </w:rPr>
            </w:pPr>
            <w:proofErr w:type="spellStart"/>
            <w:r>
              <w:rPr>
                <w:rFonts w:eastAsia="Arial Narrow" w:cs="Arial"/>
                <w:color w:val="auto"/>
                <w:lang w:val="en-US"/>
              </w:rPr>
              <w:t>Rozpoczęcie</w:t>
            </w:r>
            <w:proofErr w:type="spellEnd"/>
            <w:r>
              <w:rPr>
                <w:rFonts w:eastAsia="Arial Narrow" w:cs="Arial"/>
                <w:color w:val="auto"/>
                <w:lang w:val="en-US"/>
              </w:rPr>
              <w:t xml:space="preserve"> </w:t>
            </w:r>
            <w:proofErr w:type="spellStart"/>
            <w:r w:rsidR="00BD1A0D">
              <w:rPr>
                <w:rFonts w:eastAsia="Arial Narrow" w:cs="Arial"/>
                <w:color w:val="auto"/>
                <w:lang w:val="en-US"/>
              </w:rPr>
              <w:t>e</w:t>
            </w:r>
            <w:r w:rsidR="00044544">
              <w:rPr>
                <w:rFonts w:eastAsia="Arial Narrow" w:cs="Arial"/>
                <w:color w:val="auto"/>
                <w:lang w:val="en-US"/>
              </w:rPr>
              <w:t>tapu</w:t>
            </w:r>
            <w:proofErr w:type="spellEnd"/>
            <w:r w:rsidR="00044544">
              <w:rPr>
                <w:rFonts w:eastAsia="Arial Narrow" w:cs="Arial"/>
                <w:color w:val="auto"/>
                <w:lang w:val="en-US"/>
              </w:rPr>
              <w:t xml:space="preserve"> </w:t>
            </w:r>
            <w:proofErr w:type="spellStart"/>
            <w:r w:rsidR="00044544">
              <w:rPr>
                <w:rFonts w:eastAsia="Arial Narrow" w:cs="Arial"/>
                <w:color w:val="auto"/>
                <w:lang w:val="en-US"/>
              </w:rPr>
              <w:t>Wyboru</w:t>
            </w:r>
            <w:proofErr w:type="spellEnd"/>
            <w:r w:rsidR="00044544">
              <w:rPr>
                <w:rFonts w:eastAsia="Arial Narrow" w:cs="Arial"/>
                <w:color w:val="auto"/>
                <w:lang w:val="en-US"/>
              </w:rPr>
              <w:t xml:space="preserve"> </w:t>
            </w:r>
            <w:proofErr w:type="spellStart"/>
            <w:r w:rsidR="00044544">
              <w:rPr>
                <w:rFonts w:eastAsia="Arial Narrow" w:cs="Arial"/>
                <w:color w:val="auto"/>
                <w:lang w:val="en-US"/>
              </w:rPr>
              <w:t>Wykonawcy</w:t>
            </w:r>
            <w:proofErr w:type="spellEnd"/>
          </w:p>
        </w:tc>
        <w:tc>
          <w:tcPr>
            <w:tcW w:w="3402" w:type="dxa"/>
            <w:vAlign w:val="center"/>
          </w:tcPr>
          <w:p w14:paraId="7B234086" w14:textId="0E9A8EB3" w:rsidR="00535D16" w:rsidRPr="00C93282" w:rsidRDefault="0094666B" w:rsidP="00B66F12">
            <w:pPr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color w:val="auto"/>
                <w:lang w:val="en-US"/>
              </w:rPr>
            </w:pPr>
            <w:r w:rsidRPr="00C93282">
              <w:rPr>
                <w:rFonts w:eastAsia="Arial Narrow" w:cs="Arial"/>
                <w:color w:val="auto"/>
                <w:lang w:val="en-US"/>
              </w:rPr>
              <w:t>2023-05-22</w:t>
            </w:r>
          </w:p>
        </w:tc>
      </w:tr>
      <w:tr w:rsidR="002444A1" w:rsidRPr="00265856" w14:paraId="03EBB8E9" w14:textId="77777777" w:rsidTr="005149D4">
        <w:trPr>
          <w:trHeight w:val="397"/>
        </w:trPr>
        <w:tc>
          <w:tcPr>
            <w:tcW w:w="6232" w:type="dxa"/>
            <w:vAlign w:val="center"/>
          </w:tcPr>
          <w:p w14:paraId="49E98100" w14:textId="5965364C" w:rsidR="002444A1" w:rsidRPr="00265856" w:rsidRDefault="00D44A3C" w:rsidP="00044544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color w:val="auto"/>
                <w:lang w:val="en-US"/>
              </w:rPr>
            </w:pPr>
            <w:proofErr w:type="spellStart"/>
            <w:r>
              <w:rPr>
                <w:rFonts w:eastAsia="Arial Narrow" w:cs="Arial"/>
                <w:color w:val="auto"/>
                <w:lang w:val="en-US"/>
              </w:rPr>
              <w:t>Rozstrzygnięcie</w:t>
            </w:r>
            <w:proofErr w:type="spellEnd"/>
            <w:r>
              <w:rPr>
                <w:rFonts w:eastAsia="Arial Narrow" w:cs="Arial"/>
                <w:color w:val="auto"/>
                <w:lang w:val="en-US"/>
              </w:rPr>
              <w:t xml:space="preserve">  </w:t>
            </w:r>
            <w:proofErr w:type="spellStart"/>
            <w:r w:rsidR="00BD1A0D">
              <w:rPr>
                <w:rFonts w:eastAsia="Arial Narrow" w:cs="Arial"/>
                <w:color w:val="auto"/>
                <w:lang w:val="en-US"/>
              </w:rPr>
              <w:t>W</w:t>
            </w:r>
            <w:r w:rsidR="00044544">
              <w:rPr>
                <w:rFonts w:eastAsia="Arial Narrow" w:cs="Arial"/>
                <w:color w:val="auto"/>
                <w:lang w:val="en-US"/>
              </w:rPr>
              <w:t>yboru</w:t>
            </w:r>
            <w:proofErr w:type="spellEnd"/>
            <w:r w:rsidR="00044544">
              <w:rPr>
                <w:rFonts w:eastAsia="Arial Narrow" w:cs="Arial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Fonts w:eastAsia="Arial Narrow" w:cs="Arial"/>
                <w:color w:val="auto"/>
                <w:lang w:val="en-US"/>
              </w:rPr>
              <w:t>Wykonawcy</w:t>
            </w:r>
            <w:proofErr w:type="spellEnd"/>
            <w:r>
              <w:rPr>
                <w:rFonts w:eastAsia="Arial Narrow" w:cs="Arial"/>
                <w:color w:val="auto"/>
                <w:lang w:val="en-US"/>
              </w:rPr>
              <w:t>)</w:t>
            </w:r>
          </w:p>
        </w:tc>
        <w:tc>
          <w:tcPr>
            <w:tcW w:w="3402" w:type="dxa"/>
            <w:vAlign w:val="center"/>
          </w:tcPr>
          <w:p w14:paraId="1E06BF75" w14:textId="3997BF99" w:rsidR="002444A1" w:rsidRPr="00C93282" w:rsidRDefault="0094666B" w:rsidP="00FC15E7">
            <w:pPr>
              <w:tabs>
                <w:tab w:val="left" w:pos="567"/>
              </w:tabs>
              <w:spacing w:line="260" w:lineRule="atLeast"/>
              <w:jc w:val="center"/>
              <w:rPr>
                <w:color w:val="auto"/>
                <w:szCs w:val="18"/>
                <w:lang w:val="en-US"/>
              </w:rPr>
            </w:pPr>
            <w:proofErr w:type="spellStart"/>
            <w:r w:rsidRPr="00C93282">
              <w:rPr>
                <w:color w:val="auto"/>
                <w:szCs w:val="18"/>
                <w:lang w:val="en-US"/>
              </w:rPr>
              <w:t>Wrzesień</w:t>
            </w:r>
            <w:proofErr w:type="spellEnd"/>
            <w:r w:rsidRPr="00C93282">
              <w:rPr>
                <w:color w:val="auto"/>
                <w:szCs w:val="18"/>
                <w:lang w:val="en-US"/>
              </w:rPr>
              <w:t xml:space="preserve"> 2023</w:t>
            </w:r>
          </w:p>
        </w:tc>
      </w:tr>
      <w:tr w:rsidR="002444A1" w:rsidRPr="00265856" w14:paraId="4000D4A9" w14:textId="77777777" w:rsidTr="005149D4">
        <w:trPr>
          <w:trHeight w:val="397"/>
        </w:trPr>
        <w:tc>
          <w:tcPr>
            <w:tcW w:w="6232" w:type="dxa"/>
            <w:vAlign w:val="center"/>
          </w:tcPr>
          <w:p w14:paraId="0521681D" w14:textId="4ADBC2E7" w:rsidR="002444A1" w:rsidRPr="00265856" w:rsidRDefault="00D44A3C" w:rsidP="002444A1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en-US"/>
              </w:rPr>
            </w:pPr>
            <w:proofErr w:type="spellStart"/>
            <w:r>
              <w:rPr>
                <w:rFonts w:eastAsia="Arial Narrow" w:cs="Arial"/>
                <w:bCs/>
                <w:color w:val="auto"/>
                <w:szCs w:val="18"/>
                <w:lang w:val="en-US"/>
              </w:rPr>
              <w:t>Zawarcie</w:t>
            </w:r>
            <w:proofErr w:type="spellEnd"/>
            <w:r>
              <w:rPr>
                <w:rFonts w:eastAsia="Arial Narrow" w:cs="Arial"/>
                <w:bCs/>
                <w:color w:val="auto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Arial Narrow" w:cs="Arial"/>
                <w:bCs/>
                <w:color w:val="auto"/>
                <w:szCs w:val="18"/>
                <w:lang w:val="en-US"/>
              </w:rPr>
              <w:t>Umowy</w:t>
            </w:r>
            <w:proofErr w:type="spellEnd"/>
          </w:p>
        </w:tc>
        <w:tc>
          <w:tcPr>
            <w:tcW w:w="3402" w:type="dxa"/>
            <w:vAlign w:val="center"/>
          </w:tcPr>
          <w:p w14:paraId="6DA3CD1D" w14:textId="69A46576" w:rsidR="002444A1" w:rsidRPr="00C93282" w:rsidRDefault="0094666B" w:rsidP="00535D16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color w:val="auto"/>
                <w:lang w:val="en-US"/>
              </w:rPr>
            </w:pPr>
            <w:proofErr w:type="spellStart"/>
            <w:r w:rsidRPr="00C93282">
              <w:rPr>
                <w:rFonts w:eastAsia="Arial Narrow" w:cs="Arial"/>
                <w:color w:val="auto"/>
                <w:lang w:val="en-US"/>
              </w:rPr>
              <w:t>Wrzesień</w:t>
            </w:r>
            <w:proofErr w:type="spellEnd"/>
            <w:r w:rsidRPr="00C93282">
              <w:rPr>
                <w:rFonts w:eastAsia="Arial Narrow" w:cs="Arial"/>
                <w:color w:val="auto"/>
                <w:lang w:val="en-US"/>
              </w:rPr>
              <w:t xml:space="preserve"> 2023</w:t>
            </w:r>
          </w:p>
        </w:tc>
      </w:tr>
      <w:tr w:rsidR="00D44A3C" w:rsidRPr="00265856" w14:paraId="6F9D3C46" w14:textId="77777777" w:rsidTr="005149D4">
        <w:trPr>
          <w:trHeight w:val="397"/>
        </w:trPr>
        <w:tc>
          <w:tcPr>
            <w:tcW w:w="6232" w:type="dxa"/>
            <w:vAlign w:val="center"/>
          </w:tcPr>
          <w:p w14:paraId="60BD5077" w14:textId="37B5EB62" w:rsidR="00D44A3C" w:rsidRDefault="00D44A3C" w:rsidP="002444A1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en-US"/>
              </w:rPr>
            </w:pPr>
            <w:proofErr w:type="spellStart"/>
            <w:r>
              <w:rPr>
                <w:rFonts w:eastAsia="Arial Narrow" w:cs="Arial"/>
                <w:bCs/>
                <w:color w:val="auto"/>
                <w:szCs w:val="18"/>
                <w:lang w:val="en-US"/>
              </w:rPr>
              <w:t>Rozpoczęcie</w:t>
            </w:r>
            <w:proofErr w:type="spellEnd"/>
            <w:r>
              <w:rPr>
                <w:rFonts w:eastAsia="Arial Narrow" w:cs="Arial"/>
                <w:bCs/>
                <w:color w:val="auto"/>
                <w:szCs w:val="18"/>
                <w:lang w:val="en-US"/>
              </w:rPr>
              <w:t xml:space="preserve"> robot </w:t>
            </w:r>
            <w:proofErr w:type="spellStart"/>
            <w:r>
              <w:rPr>
                <w:rFonts w:eastAsia="Arial Narrow" w:cs="Arial"/>
                <w:bCs/>
                <w:color w:val="auto"/>
                <w:szCs w:val="18"/>
                <w:lang w:val="en-US"/>
              </w:rPr>
              <w:t>budowlanych</w:t>
            </w:r>
            <w:proofErr w:type="spellEnd"/>
          </w:p>
        </w:tc>
        <w:tc>
          <w:tcPr>
            <w:tcW w:w="3402" w:type="dxa"/>
            <w:vAlign w:val="center"/>
          </w:tcPr>
          <w:p w14:paraId="59C4D7F2" w14:textId="2BB62FC4" w:rsidR="00D44A3C" w:rsidRPr="00C93282" w:rsidRDefault="0094666B" w:rsidP="00535D16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color w:val="auto"/>
                <w:lang w:val="en-US"/>
              </w:rPr>
            </w:pPr>
            <w:proofErr w:type="spellStart"/>
            <w:r w:rsidRPr="00C93282">
              <w:rPr>
                <w:rFonts w:eastAsia="Arial Narrow" w:cs="Arial"/>
                <w:color w:val="auto"/>
                <w:lang w:val="en-US"/>
              </w:rPr>
              <w:t>Wrzesień</w:t>
            </w:r>
            <w:proofErr w:type="spellEnd"/>
            <w:r w:rsidRPr="00C93282">
              <w:rPr>
                <w:rFonts w:eastAsia="Arial Narrow" w:cs="Arial"/>
                <w:color w:val="auto"/>
                <w:lang w:val="en-US"/>
              </w:rPr>
              <w:t xml:space="preserve"> 2023</w:t>
            </w:r>
          </w:p>
        </w:tc>
      </w:tr>
      <w:tr w:rsidR="0094666B" w:rsidRPr="00265856" w14:paraId="1254E6BA" w14:textId="77777777" w:rsidTr="005149D4">
        <w:trPr>
          <w:trHeight w:val="397"/>
        </w:trPr>
        <w:tc>
          <w:tcPr>
            <w:tcW w:w="6232" w:type="dxa"/>
            <w:vAlign w:val="center"/>
          </w:tcPr>
          <w:p w14:paraId="362451DE" w14:textId="1C99E848" w:rsidR="0094666B" w:rsidRPr="00C93282" w:rsidRDefault="0094666B" w:rsidP="002444A1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en-US"/>
              </w:rPr>
            </w:pPr>
            <w:proofErr w:type="spellStart"/>
            <w:r w:rsidRPr="00C93282">
              <w:rPr>
                <w:rFonts w:eastAsia="Arial Narrow" w:cs="Arial"/>
                <w:bCs/>
                <w:color w:val="auto"/>
                <w:szCs w:val="18"/>
                <w:lang w:val="en-US"/>
              </w:rPr>
              <w:t>Dostawa</w:t>
            </w:r>
            <w:proofErr w:type="spellEnd"/>
            <w:r w:rsidRPr="00C93282">
              <w:rPr>
                <w:rFonts w:eastAsia="Arial Narrow" w:cs="Arial"/>
                <w:bCs/>
                <w:color w:val="auto"/>
                <w:szCs w:val="18"/>
                <w:lang w:val="en-US"/>
              </w:rPr>
              <w:t xml:space="preserve"> </w:t>
            </w:r>
            <w:proofErr w:type="spellStart"/>
            <w:r w:rsidRPr="00C93282">
              <w:rPr>
                <w:rFonts w:eastAsia="Arial Narrow" w:cs="Arial"/>
                <w:bCs/>
                <w:color w:val="auto"/>
                <w:szCs w:val="18"/>
                <w:lang w:val="en-US"/>
              </w:rPr>
              <w:t>elektrolizera</w:t>
            </w:r>
            <w:proofErr w:type="spellEnd"/>
          </w:p>
        </w:tc>
        <w:tc>
          <w:tcPr>
            <w:tcW w:w="3402" w:type="dxa"/>
            <w:vAlign w:val="center"/>
          </w:tcPr>
          <w:p w14:paraId="2A657C0E" w14:textId="4DDF48F9" w:rsidR="0094666B" w:rsidRPr="00C93282" w:rsidRDefault="0094666B" w:rsidP="00535D16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color w:val="auto"/>
                <w:lang w:val="en-US"/>
              </w:rPr>
            </w:pPr>
            <w:proofErr w:type="spellStart"/>
            <w:r w:rsidRPr="00C93282">
              <w:rPr>
                <w:rFonts w:eastAsia="Arial Narrow" w:cs="Arial"/>
                <w:color w:val="auto"/>
                <w:lang w:val="en-US"/>
              </w:rPr>
              <w:t>Wrzesień</w:t>
            </w:r>
            <w:proofErr w:type="spellEnd"/>
            <w:r w:rsidRPr="00C93282">
              <w:rPr>
                <w:rFonts w:eastAsia="Arial Narrow" w:cs="Arial"/>
                <w:color w:val="auto"/>
                <w:lang w:val="en-US"/>
              </w:rPr>
              <w:t xml:space="preserve"> 2024</w:t>
            </w:r>
          </w:p>
        </w:tc>
      </w:tr>
      <w:tr w:rsidR="00D44A3C" w:rsidRPr="00022A4E" w14:paraId="055BE8DD" w14:textId="77777777" w:rsidTr="005149D4">
        <w:trPr>
          <w:trHeight w:val="397"/>
        </w:trPr>
        <w:tc>
          <w:tcPr>
            <w:tcW w:w="6232" w:type="dxa"/>
            <w:vAlign w:val="center"/>
          </w:tcPr>
          <w:p w14:paraId="1C250A0D" w14:textId="6003CA72" w:rsidR="00D44A3C" w:rsidRPr="00C93282" w:rsidRDefault="00B722AF" w:rsidP="00D44A3C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Odbiór robót</w:t>
            </w:r>
          </w:p>
        </w:tc>
        <w:tc>
          <w:tcPr>
            <w:tcW w:w="3402" w:type="dxa"/>
            <w:vAlign w:val="center"/>
          </w:tcPr>
          <w:p w14:paraId="53FF5490" w14:textId="54A88D0F" w:rsidR="00D44A3C" w:rsidRPr="00C93282" w:rsidRDefault="00B722AF" w:rsidP="00535D16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color w:val="auto"/>
                <w:lang w:val="pl-PL"/>
              </w:rPr>
            </w:pPr>
            <w:r w:rsidRPr="00C93282">
              <w:rPr>
                <w:rFonts w:eastAsia="Arial Narrow" w:cs="Arial"/>
                <w:color w:val="auto"/>
                <w:lang w:val="pl-PL"/>
              </w:rPr>
              <w:t>Grudzień 2024</w:t>
            </w:r>
          </w:p>
        </w:tc>
      </w:tr>
    </w:tbl>
    <w:p w14:paraId="381EF4D7" w14:textId="52DA8B04" w:rsidR="004A390A" w:rsidRDefault="004A390A" w:rsidP="0063260F">
      <w:pPr>
        <w:spacing w:before="240" w:after="240" w:line="260" w:lineRule="atLeast"/>
        <w:rPr>
          <w:rStyle w:val="SchwacheHervorhebung1"/>
          <w:rFonts w:cs="Arial"/>
          <w:b/>
          <w:bCs/>
          <w:lang w:val="pl-PL"/>
        </w:rPr>
      </w:pPr>
    </w:p>
    <w:p w14:paraId="25140BB2" w14:textId="4D13DB29" w:rsidR="0063260F" w:rsidRDefault="0063260F" w:rsidP="0063260F">
      <w:pPr>
        <w:spacing w:before="240" w:after="240" w:line="260" w:lineRule="atLeast"/>
        <w:rPr>
          <w:rStyle w:val="SchwacheHervorhebung1"/>
          <w:rFonts w:cs="Arial"/>
          <w:b/>
          <w:bCs/>
          <w:lang w:val="pl-PL"/>
        </w:rPr>
      </w:pPr>
    </w:p>
    <w:p w14:paraId="0DCB8F9C" w14:textId="2349CF52" w:rsidR="0063260F" w:rsidRDefault="0063260F" w:rsidP="0063260F">
      <w:pPr>
        <w:spacing w:before="240" w:after="240" w:line="260" w:lineRule="atLeast"/>
        <w:rPr>
          <w:rStyle w:val="SchwacheHervorhebung1"/>
          <w:rFonts w:cs="Arial"/>
          <w:b/>
          <w:bCs/>
          <w:lang w:val="pl-PL"/>
        </w:rPr>
      </w:pPr>
    </w:p>
    <w:p w14:paraId="61A331E9" w14:textId="77777777" w:rsidR="0063260F" w:rsidRPr="0063260F" w:rsidRDefault="0063260F" w:rsidP="0063260F">
      <w:pPr>
        <w:spacing w:before="240" w:after="240" w:line="260" w:lineRule="atLeast"/>
        <w:rPr>
          <w:rStyle w:val="SchwacheHervorhebung1"/>
          <w:rFonts w:cs="Arial"/>
          <w:b/>
          <w:bCs/>
          <w:lang w:val="pl-PL"/>
        </w:rPr>
      </w:pPr>
    </w:p>
    <w:p w14:paraId="073AB1CA" w14:textId="069FDB53" w:rsidR="00A31CFF" w:rsidRPr="004A390A" w:rsidRDefault="0069598A" w:rsidP="00A645E6">
      <w:pPr>
        <w:pStyle w:val="ListParagraph"/>
        <w:numPr>
          <w:ilvl w:val="0"/>
          <w:numId w:val="16"/>
        </w:numPr>
        <w:spacing w:before="240" w:after="240" w:line="260" w:lineRule="atLeast"/>
        <w:ind w:left="357" w:hanging="357"/>
        <w:contextualSpacing w:val="0"/>
        <w:rPr>
          <w:rStyle w:val="SchwacheHervorhebung1"/>
          <w:rFonts w:cs="Arial"/>
          <w:b/>
          <w:bCs/>
          <w:lang w:val="pl-PL"/>
        </w:rPr>
      </w:pPr>
      <w:r w:rsidRPr="004A390A">
        <w:rPr>
          <w:rStyle w:val="SchwacheHervorhebung1"/>
          <w:rFonts w:cs="Arial"/>
          <w:b/>
          <w:bCs/>
          <w:lang w:val="pl-PL"/>
        </w:rPr>
        <w:t>Planowany harmonogram Prekwalifikacji i Przetargu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24"/>
        <w:gridCol w:w="1842"/>
        <w:gridCol w:w="2268"/>
      </w:tblGrid>
      <w:tr w:rsidR="001D0B15" w:rsidRPr="00265856" w14:paraId="556B3204" w14:textId="77777777" w:rsidTr="609C234D">
        <w:trPr>
          <w:trHeight w:val="173"/>
        </w:trPr>
        <w:tc>
          <w:tcPr>
            <w:tcW w:w="5524" w:type="dxa"/>
            <w:vAlign w:val="center"/>
          </w:tcPr>
          <w:p w14:paraId="71C34901" w14:textId="26D8CBA2" w:rsidR="001D0B15" w:rsidRPr="00265856" w:rsidRDefault="001D0B15" w:rsidP="0069598A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/>
                <w:bCs/>
                <w:color w:val="auto"/>
                <w:szCs w:val="18"/>
                <w:lang w:val="en-US"/>
              </w:rPr>
            </w:pPr>
            <w:proofErr w:type="spellStart"/>
            <w:r>
              <w:rPr>
                <w:rFonts w:eastAsia="Arial Narrow" w:cs="Arial"/>
                <w:b/>
                <w:bCs/>
                <w:color w:val="auto"/>
                <w:szCs w:val="18"/>
                <w:lang w:val="en-US"/>
              </w:rPr>
              <w:t>Czynność</w:t>
            </w:r>
            <w:proofErr w:type="spellEnd"/>
          </w:p>
        </w:tc>
        <w:tc>
          <w:tcPr>
            <w:tcW w:w="1842" w:type="dxa"/>
          </w:tcPr>
          <w:p w14:paraId="6473BD89" w14:textId="6C69B9E7" w:rsidR="001D0B15" w:rsidRPr="00265856" w:rsidRDefault="001D0B15" w:rsidP="0069598A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/>
                <w:bCs/>
                <w:color w:val="auto"/>
                <w:szCs w:val="18"/>
                <w:lang w:val="en-US"/>
              </w:rPr>
            </w:pPr>
            <w:proofErr w:type="spellStart"/>
            <w:r>
              <w:rPr>
                <w:rFonts w:eastAsia="Arial Narrow" w:cs="Arial"/>
                <w:b/>
                <w:bCs/>
                <w:color w:val="auto"/>
                <w:szCs w:val="18"/>
                <w:lang w:val="en-US"/>
              </w:rPr>
              <w:t>Podmiot</w:t>
            </w:r>
            <w:proofErr w:type="spellEnd"/>
            <w:r>
              <w:rPr>
                <w:rFonts w:eastAsia="Arial Narrow" w:cs="Arial"/>
                <w:b/>
                <w:bCs/>
                <w:color w:val="auto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Arial Narrow" w:cs="Arial"/>
                <w:b/>
                <w:bCs/>
                <w:color w:val="auto"/>
                <w:szCs w:val="18"/>
                <w:lang w:val="en-US"/>
              </w:rPr>
              <w:t>odpowiedzialny</w:t>
            </w:r>
            <w:proofErr w:type="spellEnd"/>
          </w:p>
        </w:tc>
        <w:tc>
          <w:tcPr>
            <w:tcW w:w="2268" w:type="dxa"/>
            <w:vAlign w:val="center"/>
          </w:tcPr>
          <w:p w14:paraId="6BD49529" w14:textId="316102FE" w:rsidR="001D0B15" w:rsidRPr="00265856" w:rsidRDefault="001D0B15" w:rsidP="0069598A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/>
                <w:bCs/>
                <w:color w:val="auto"/>
                <w:szCs w:val="18"/>
                <w:lang w:val="en-US"/>
              </w:rPr>
            </w:pPr>
            <w:r w:rsidRPr="00265856">
              <w:rPr>
                <w:rFonts w:eastAsia="Arial Narrow" w:cs="Arial"/>
                <w:b/>
                <w:bCs/>
                <w:color w:val="auto"/>
                <w:szCs w:val="18"/>
                <w:lang w:val="en-US"/>
              </w:rPr>
              <w:t>Da</w:t>
            </w:r>
            <w:r>
              <w:rPr>
                <w:rFonts w:eastAsia="Arial Narrow" w:cs="Arial"/>
                <w:b/>
                <w:bCs/>
                <w:color w:val="auto"/>
                <w:szCs w:val="18"/>
                <w:lang w:val="en-US"/>
              </w:rPr>
              <w:t>ta</w:t>
            </w:r>
          </w:p>
        </w:tc>
      </w:tr>
      <w:tr w:rsidR="001D0B15" w:rsidRPr="00265856" w14:paraId="3D0695A3" w14:textId="77777777" w:rsidTr="609C234D">
        <w:trPr>
          <w:trHeight w:val="397"/>
        </w:trPr>
        <w:tc>
          <w:tcPr>
            <w:tcW w:w="5524" w:type="dxa"/>
            <w:vAlign w:val="center"/>
          </w:tcPr>
          <w:p w14:paraId="0C6AA17E" w14:textId="059C5BAF" w:rsidR="001D0B15" w:rsidRPr="00C93282" w:rsidRDefault="001D0B15" w:rsidP="00535D16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en-US"/>
              </w:rPr>
            </w:pPr>
            <w:proofErr w:type="spellStart"/>
            <w:r w:rsidRPr="00C93282">
              <w:rPr>
                <w:rFonts w:eastAsia="Arial Narrow" w:cs="Arial"/>
                <w:bCs/>
                <w:color w:val="auto"/>
                <w:szCs w:val="18"/>
                <w:lang w:val="en-US"/>
              </w:rPr>
              <w:t>Ogłoszenie</w:t>
            </w:r>
            <w:proofErr w:type="spellEnd"/>
            <w:r w:rsidRPr="00C93282">
              <w:rPr>
                <w:rFonts w:eastAsia="Arial Narrow" w:cs="Arial"/>
                <w:bCs/>
                <w:color w:val="auto"/>
                <w:szCs w:val="18"/>
                <w:lang w:val="en-US"/>
              </w:rPr>
              <w:t xml:space="preserve"> o </w:t>
            </w:r>
            <w:proofErr w:type="spellStart"/>
            <w:r w:rsidRPr="00C93282">
              <w:rPr>
                <w:rFonts w:eastAsia="Arial Narrow" w:cs="Arial"/>
                <w:bCs/>
                <w:color w:val="auto"/>
                <w:szCs w:val="18"/>
                <w:lang w:val="en-US"/>
              </w:rPr>
              <w:t>Prekwalifikacji</w:t>
            </w:r>
            <w:proofErr w:type="spellEnd"/>
          </w:p>
        </w:tc>
        <w:tc>
          <w:tcPr>
            <w:tcW w:w="1842" w:type="dxa"/>
          </w:tcPr>
          <w:p w14:paraId="4068E4F4" w14:textId="3436FC7C" w:rsidR="001D0B15" w:rsidRPr="00C93282" w:rsidRDefault="001D0B15" w:rsidP="00736ACD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en-US"/>
              </w:rPr>
            </w:pPr>
            <w:proofErr w:type="spellStart"/>
            <w:r w:rsidRPr="00C93282">
              <w:rPr>
                <w:rFonts w:eastAsia="Arial Narrow" w:cs="Arial"/>
                <w:bCs/>
                <w:color w:val="auto"/>
                <w:szCs w:val="18"/>
                <w:lang w:val="en-US"/>
              </w:rPr>
              <w:t>Inwestor</w:t>
            </w:r>
            <w:proofErr w:type="spellEnd"/>
          </w:p>
        </w:tc>
        <w:tc>
          <w:tcPr>
            <w:tcW w:w="2268" w:type="dxa"/>
            <w:vAlign w:val="center"/>
          </w:tcPr>
          <w:p w14:paraId="71C210AC" w14:textId="39DD0D8D" w:rsidR="001D0B15" w:rsidRPr="00C93282" w:rsidRDefault="0094666B" w:rsidP="609C234D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color w:val="auto"/>
                <w:lang w:val="en-US"/>
              </w:rPr>
            </w:pPr>
            <w:r w:rsidRPr="609C234D">
              <w:rPr>
                <w:rFonts w:eastAsia="Arial Narrow" w:cs="Arial"/>
                <w:color w:val="auto"/>
                <w:lang w:val="en-US"/>
              </w:rPr>
              <w:t>2023-04-</w:t>
            </w:r>
            <w:r w:rsidR="00C93282" w:rsidRPr="609C234D">
              <w:rPr>
                <w:rFonts w:eastAsia="Arial Narrow" w:cs="Arial"/>
                <w:color w:val="auto"/>
                <w:lang w:val="en-US"/>
              </w:rPr>
              <w:t>2</w:t>
            </w:r>
            <w:r w:rsidR="1664C198" w:rsidRPr="609C234D">
              <w:rPr>
                <w:rFonts w:eastAsia="Arial Narrow" w:cs="Arial"/>
                <w:color w:val="auto"/>
                <w:lang w:val="en-US"/>
              </w:rPr>
              <w:t>4</w:t>
            </w:r>
          </w:p>
        </w:tc>
      </w:tr>
      <w:tr w:rsidR="001D0B15" w:rsidRPr="001D0B15" w14:paraId="00857518" w14:textId="77777777" w:rsidTr="609C234D">
        <w:trPr>
          <w:trHeight w:val="397"/>
        </w:trPr>
        <w:tc>
          <w:tcPr>
            <w:tcW w:w="5524" w:type="dxa"/>
            <w:vAlign w:val="center"/>
          </w:tcPr>
          <w:p w14:paraId="6F2A6779" w14:textId="31B91A5E" w:rsidR="001D0B15" w:rsidRPr="00C93282" w:rsidRDefault="001D0B15" w:rsidP="0069598A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Złożenie formularza “Zgłoszenie do Prekwalifikacji”</w:t>
            </w:r>
          </w:p>
        </w:tc>
        <w:tc>
          <w:tcPr>
            <w:tcW w:w="1842" w:type="dxa"/>
          </w:tcPr>
          <w:p w14:paraId="71AB98C6" w14:textId="185C29DA" w:rsidR="001D0B15" w:rsidRPr="00C93282" w:rsidRDefault="00CB3A93" w:rsidP="00ED3F69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Oferenci</w:t>
            </w:r>
          </w:p>
        </w:tc>
        <w:tc>
          <w:tcPr>
            <w:tcW w:w="2268" w:type="dxa"/>
            <w:vAlign w:val="center"/>
          </w:tcPr>
          <w:p w14:paraId="48D07781" w14:textId="1DB768DD" w:rsidR="001D0B15" w:rsidRPr="00C93282" w:rsidRDefault="0094666B" w:rsidP="609C234D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color w:val="auto"/>
                <w:lang w:val="pl-PL"/>
              </w:rPr>
            </w:pPr>
            <w:r w:rsidRPr="609C234D">
              <w:rPr>
                <w:rFonts w:eastAsia="Arial Narrow" w:cs="Arial"/>
                <w:color w:val="auto"/>
                <w:lang w:val="pl-PL"/>
              </w:rPr>
              <w:t>2023-0</w:t>
            </w:r>
            <w:r w:rsidR="1C3EE4F9" w:rsidRPr="609C234D">
              <w:rPr>
                <w:rFonts w:eastAsia="Arial Narrow" w:cs="Arial"/>
                <w:color w:val="auto"/>
                <w:lang w:val="pl-PL"/>
              </w:rPr>
              <w:t>5</w:t>
            </w:r>
            <w:r w:rsidRPr="609C234D">
              <w:rPr>
                <w:rFonts w:eastAsia="Arial Narrow" w:cs="Arial"/>
                <w:color w:val="auto"/>
                <w:lang w:val="pl-PL"/>
              </w:rPr>
              <w:t>-</w:t>
            </w:r>
            <w:r w:rsidR="138B5EF4" w:rsidRPr="609C234D">
              <w:rPr>
                <w:rFonts w:eastAsia="Arial Narrow" w:cs="Arial"/>
                <w:color w:val="auto"/>
                <w:lang w:val="pl-PL"/>
              </w:rPr>
              <w:t>02</w:t>
            </w:r>
          </w:p>
        </w:tc>
      </w:tr>
      <w:tr w:rsidR="001D0B15" w:rsidRPr="001D0B15" w14:paraId="295411BB" w14:textId="77777777" w:rsidTr="609C234D">
        <w:trPr>
          <w:trHeight w:val="397"/>
        </w:trPr>
        <w:tc>
          <w:tcPr>
            <w:tcW w:w="5524" w:type="dxa"/>
            <w:vAlign w:val="center"/>
          </w:tcPr>
          <w:p w14:paraId="34B69B6E" w14:textId="43224DEC" w:rsidR="001D0B15" w:rsidRPr="00C93282" w:rsidRDefault="001D0B15" w:rsidP="00535D16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 xml:space="preserve">Złożenie wypełnionego Formularza </w:t>
            </w:r>
            <w:proofErr w:type="spellStart"/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Prekwalifikacyjnego</w:t>
            </w:r>
            <w:proofErr w:type="spellEnd"/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 xml:space="preserve"> wraz z kompletem wymaganych dokumentów</w:t>
            </w:r>
          </w:p>
        </w:tc>
        <w:tc>
          <w:tcPr>
            <w:tcW w:w="1842" w:type="dxa"/>
          </w:tcPr>
          <w:p w14:paraId="74E465D5" w14:textId="749605AF" w:rsidR="001D0B15" w:rsidRPr="00C93282" w:rsidRDefault="00CB3A93" w:rsidP="0069598A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Oferenci</w:t>
            </w:r>
          </w:p>
        </w:tc>
        <w:tc>
          <w:tcPr>
            <w:tcW w:w="2268" w:type="dxa"/>
            <w:vAlign w:val="center"/>
          </w:tcPr>
          <w:p w14:paraId="5C75ABFE" w14:textId="3C0FE2D1" w:rsidR="001D0B15" w:rsidRPr="00C93282" w:rsidRDefault="0094666B" w:rsidP="00C93282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2023-</w:t>
            </w:r>
            <w:r w:rsidR="00CB115C"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05-</w:t>
            </w:r>
            <w:r w:rsid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08</w:t>
            </w:r>
          </w:p>
        </w:tc>
      </w:tr>
      <w:tr w:rsidR="001D0B15" w:rsidRPr="001D0B15" w14:paraId="64679A95" w14:textId="77777777" w:rsidTr="609C234D">
        <w:trPr>
          <w:trHeight w:val="397"/>
        </w:trPr>
        <w:tc>
          <w:tcPr>
            <w:tcW w:w="5524" w:type="dxa"/>
            <w:vAlign w:val="center"/>
          </w:tcPr>
          <w:p w14:paraId="4742B4DC" w14:textId="4B54E5C2" w:rsidR="001D0B15" w:rsidRPr="00C93282" w:rsidRDefault="001D0B15" w:rsidP="00535D16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 xml:space="preserve">Wnioski o wyjaśnienia </w:t>
            </w:r>
            <w:r w:rsidR="00CB115C"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 xml:space="preserve">i/ </w:t>
            </w: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lub</w:t>
            </w:r>
            <w:r w:rsidR="00CB115C"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 xml:space="preserve"> o</w:t>
            </w: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 xml:space="preserve"> uzupełnienie Formularza </w:t>
            </w:r>
            <w:proofErr w:type="spellStart"/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Prekwalifikacyjnego</w:t>
            </w:r>
            <w:proofErr w:type="spellEnd"/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 xml:space="preserve"> lub dokumentów,</w:t>
            </w:r>
          </w:p>
        </w:tc>
        <w:tc>
          <w:tcPr>
            <w:tcW w:w="1842" w:type="dxa"/>
          </w:tcPr>
          <w:p w14:paraId="65212E7E" w14:textId="418BC076" w:rsidR="001D0B15" w:rsidRPr="00C93282" w:rsidRDefault="001D0B15" w:rsidP="0069598A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Inwestor</w:t>
            </w:r>
          </w:p>
        </w:tc>
        <w:tc>
          <w:tcPr>
            <w:tcW w:w="2268" w:type="dxa"/>
            <w:vAlign w:val="center"/>
          </w:tcPr>
          <w:p w14:paraId="4501780E" w14:textId="7BE714A7" w:rsidR="001D0B15" w:rsidRPr="00C93282" w:rsidRDefault="0094666B" w:rsidP="00C93282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2023-</w:t>
            </w:r>
            <w:r w:rsidR="00CB115C"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05-</w:t>
            </w:r>
            <w:r w:rsid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10</w:t>
            </w:r>
          </w:p>
        </w:tc>
      </w:tr>
      <w:tr w:rsidR="001D0B15" w:rsidRPr="00DB3876" w14:paraId="6031B417" w14:textId="77777777" w:rsidTr="609C234D">
        <w:trPr>
          <w:trHeight w:val="397"/>
        </w:trPr>
        <w:tc>
          <w:tcPr>
            <w:tcW w:w="5524" w:type="dxa"/>
            <w:vAlign w:val="center"/>
          </w:tcPr>
          <w:p w14:paraId="40A7717F" w14:textId="69522666" w:rsidR="001D0B15" w:rsidRPr="00C93282" w:rsidRDefault="001D0B15" w:rsidP="00CB115C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Wyjaśnienia</w:t>
            </w:r>
            <w:r w:rsidR="00CB115C"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 xml:space="preserve"> i /lub</w:t>
            </w: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 xml:space="preserve"> </w:t>
            </w:r>
            <w:r w:rsidR="00CB115C"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uzupełnienia dokumentów</w:t>
            </w:r>
          </w:p>
        </w:tc>
        <w:tc>
          <w:tcPr>
            <w:tcW w:w="1842" w:type="dxa"/>
          </w:tcPr>
          <w:p w14:paraId="6260DE28" w14:textId="266A2025" w:rsidR="001D0B15" w:rsidRPr="00C93282" w:rsidRDefault="00CB3A93" w:rsidP="0069598A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Oferenci</w:t>
            </w:r>
          </w:p>
        </w:tc>
        <w:tc>
          <w:tcPr>
            <w:tcW w:w="2268" w:type="dxa"/>
            <w:vAlign w:val="center"/>
          </w:tcPr>
          <w:p w14:paraId="72B9E276" w14:textId="63072B0E" w:rsidR="001D0B15" w:rsidRPr="00C93282" w:rsidRDefault="00CB115C" w:rsidP="0069598A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2023-05-15</w:t>
            </w:r>
          </w:p>
        </w:tc>
      </w:tr>
      <w:tr w:rsidR="001D0B15" w:rsidRPr="001D0B15" w14:paraId="00E0EA39" w14:textId="77777777" w:rsidTr="609C234D">
        <w:trPr>
          <w:trHeight w:val="397"/>
        </w:trPr>
        <w:tc>
          <w:tcPr>
            <w:tcW w:w="5524" w:type="dxa"/>
            <w:vAlign w:val="center"/>
          </w:tcPr>
          <w:p w14:paraId="6DD6AD7F" w14:textId="1981B209" w:rsidR="001D0B15" w:rsidRPr="00C93282" w:rsidRDefault="00CB115C" w:rsidP="0069598A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Odesłanie podpisanej umowy NDA (maksymalny termin)</w:t>
            </w:r>
          </w:p>
        </w:tc>
        <w:tc>
          <w:tcPr>
            <w:tcW w:w="1842" w:type="dxa"/>
          </w:tcPr>
          <w:p w14:paraId="25C61CD6" w14:textId="53D6AF29" w:rsidR="001D0B15" w:rsidRPr="00C93282" w:rsidDel="00BE62DF" w:rsidRDefault="001D0B15" w:rsidP="0069598A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color w:val="auto"/>
                <w:lang w:val="pl-PL"/>
              </w:rPr>
            </w:pPr>
            <w:r w:rsidRPr="00C93282">
              <w:rPr>
                <w:rFonts w:eastAsia="Arial Narrow" w:cs="Arial"/>
                <w:color w:val="auto"/>
                <w:lang w:val="pl-PL"/>
              </w:rPr>
              <w:t>Inwestor</w:t>
            </w:r>
          </w:p>
        </w:tc>
        <w:tc>
          <w:tcPr>
            <w:tcW w:w="2268" w:type="dxa"/>
            <w:vAlign w:val="center"/>
          </w:tcPr>
          <w:p w14:paraId="5FCAC47D" w14:textId="2B015425" w:rsidR="001D0B15" w:rsidRPr="00C93282" w:rsidDel="00BE62DF" w:rsidRDefault="00CB115C" w:rsidP="0069598A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color w:val="auto"/>
                <w:lang w:val="pl-PL"/>
              </w:rPr>
            </w:pPr>
            <w:r w:rsidRPr="00C93282">
              <w:rPr>
                <w:rFonts w:eastAsia="Arial Narrow" w:cs="Arial"/>
                <w:color w:val="auto"/>
                <w:lang w:val="pl-PL"/>
              </w:rPr>
              <w:t>2023-05-15</w:t>
            </w:r>
          </w:p>
        </w:tc>
      </w:tr>
      <w:tr w:rsidR="00CB115C" w:rsidRPr="001D0B15" w14:paraId="63C95725" w14:textId="77777777" w:rsidTr="609C234D">
        <w:trPr>
          <w:trHeight w:val="397"/>
        </w:trPr>
        <w:tc>
          <w:tcPr>
            <w:tcW w:w="5524" w:type="dxa"/>
            <w:vAlign w:val="center"/>
          </w:tcPr>
          <w:p w14:paraId="5015CC36" w14:textId="34E32477" w:rsidR="00CB115C" w:rsidRPr="00C93282" w:rsidRDefault="00CB115C" w:rsidP="00CB115C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Rozstrzygnięcie prekwalifikacji (informacja o wynikach)</w:t>
            </w:r>
          </w:p>
        </w:tc>
        <w:tc>
          <w:tcPr>
            <w:tcW w:w="1842" w:type="dxa"/>
          </w:tcPr>
          <w:p w14:paraId="6F481565" w14:textId="08FACBC4" w:rsidR="00CB115C" w:rsidRPr="00C93282" w:rsidRDefault="00CB115C" w:rsidP="00CB115C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color w:val="auto"/>
                <w:lang w:val="pl-PL"/>
              </w:rPr>
            </w:pPr>
            <w:r w:rsidRPr="00C93282">
              <w:rPr>
                <w:rFonts w:eastAsia="Arial Narrow" w:cs="Arial"/>
                <w:color w:val="auto"/>
                <w:lang w:val="pl-PL"/>
              </w:rPr>
              <w:t>Inwestor</w:t>
            </w:r>
          </w:p>
        </w:tc>
        <w:tc>
          <w:tcPr>
            <w:tcW w:w="2268" w:type="dxa"/>
            <w:vAlign w:val="center"/>
          </w:tcPr>
          <w:p w14:paraId="3B69C578" w14:textId="7F771B95" w:rsidR="00CB115C" w:rsidRPr="00C93282" w:rsidDel="00BE62DF" w:rsidRDefault="00CB115C" w:rsidP="00CB115C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color w:val="auto"/>
                <w:lang w:val="pl-PL"/>
              </w:rPr>
            </w:pPr>
            <w:r w:rsidRPr="00C93282">
              <w:rPr>
                <w:rFonts w:eastAsia="Arial Narrow" w:cs="Arial"/>
                <w:color w:val="auto"/>
                <w:lang w:val="pl-PL"/>
              </w:rPr>
              <w:t>2023-05-22</w:t>
            </w:r>
          </w:p>
        </w:tc>
      </w:tr>
      <w:tr w:rsidR="001D0B15" w:rsidRPr="001D0B15" w14:paraId="02B50E89" w14:textId="77777777" w:rsidTr="609C234D">
        <w:trPr>
          <w:trHeight w:val="397"/>
        </w:trPr>
        <w:tc>
          <w:tcPr>
            <w:tcW w:w="5524" w:type="dxa"/>
            <w:vAlign w:val="center"/>
          </w:tcPr>
          <w:p w14:paraId="4F863505" w14:textId="63287961" w:rsidR="001D0B15" w:rsidRPr="00C93282" w:rsidRDefault="001D0B15" w:rsidP="0069598A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Rozpoczęcie etapu przetargu (udostępnienie Warunków Zamówienia wraz z dokumentacją)</w:t>
            </w:r>
          </w:p>
        </w:tc>
        <w:tc>
          <w:tcPr>
            <w:tcW w:w="1842" w:type="dxa"/>
          </w:tcPr>
          <w:p w14:paraId="6EE0023D" w14:textId="05389B25" w:rsidR="001D0B15" w:rsidRPr="00C93282" w:rsidRDefault="001D0B15" w:rsidP="0069598A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color w:val="auto"/>
                <w:lang w:val="pl-PL"/>
              </w:rPr>
            </w:pPr>
            <w:r w:rsidRPr="00C93282">
              <w:rPr>
                <w:rFonts w:eastAsia="Arial Narrow" w:cs="Arial"/>
                <w:color w:val="auto"/>
                <w:lang w:val="pl-PL"/>
              </w:rPr>
              <w:t>Inwestor</w:t>
            </w:r>
          </w:p>
        </w:tc>
        <w:tc>
          <w:tcPr>
            <w:tcW w:w="2268" w:type="dxa"/>
            <w:vAlign w:val="center"/>
          </w:tcPr>
          <w:p w14:paraId="6AACD004" w14:textId="6073C97A" w:rsidR="001D0B15" w:rsidRPr="00C93282" w:rsidRDefault="00CB115C" w:rsidP="0069598A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color w:val="auto"/>
                <w:lang w:val="pl-PL"/>
              </w:rPr>
            </w:pPr>
            <w:r w:rsidRPr="00C93282">
              <w:rPr>
                <w:rFonts w:eastAsia="Arial Narrow" w:cs="Arial"/>
                <w:color w:val="auto"/>
                <w:lang w:val="pl-PL"/>
              </w:rPr>
              <w:t>2023-05-22</w:t>
            </w:r>
          </w:p>
        </w:tc>
      </w:tr>
      <w:tr w:rsidR="001D0B15" w:rsidRPr="00DB3876" w14:paraId="77D0F97B" w14:textId="77777777" w:rsidTr="609C234D">
        <w:trPr>
          <w:trHeight w:val="397"/>
        </w:trPr>
        <w:tc>
          <w:tcPr>
            <w:tcW w:w="5524" w:type="dxa"/>
            <w:vAlign w:val="center"/>
          </w:tcPr>
          <w:p w14:paraId="76FB5284" w14:textId="06D815DA" w:rsidR="001D0B15" w:rsidRPr="00C93282" w:rsidRDefault="001D0B15" w:rsidP="0069598A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Złożenie ofert</w:t>
            </w:r>
            <w:r w:rsidR="00CB115C"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 xml:space="preserve"> technicznych</w:t>
            </w:r>
          </w:p>
        </w:tc>
        <w:tc>
          <w:tcPr>
            <w:tcW w:w="1842" w:type="dxa"/>
          </w:tcPr>
          <w:p w14:paraId="251392FD" w14:textId="601C38F1" w:rsidR="001D0B15" w:rsidRPr="00C93282" w:rsidRDefault="00CB3A93" w:rsidP="0069598A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Oferenci</w:t>
            </w:r>
          </w:p>
        </w:tc>
        <w:tc>
          <w:tcPr>
            <w:tcW w:w="2268" w:type="dxa"/>
            <w:vAlign w:val="center"/>
          </w:tcPr>
          <w:p w14:paraId="22998D5D" w14:textId="67CFC83D" w:rsidR="001D0B15" w:rsidRPr="00C93282" w:rsidRDefault="00CB115C" w:rsidP="0069598A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2023-06-16</w:t>
            </w:r>
          </w:p>
        </w:tc>
      </w:tr>
      <w:tr w:rsidR="00CB115C" w:rsidRPr="00DB3876" w14:paraId="779981D1" w14:textId="77777777" w:rsidTr="609C234D">
        <w:trPr>
          <w:trHeight w:val="397"/>
        </w:trPr>
        <w:tc>
          <w:tcPr>
            <w:tcW w:w="5524" w:type="dxa"/>
            <w:vAlign w:val="center"/>
          </w:tcPr>
          <w:p w14:paraId="0D742B17" w14:textId="1B6F473D" w:rsidR="00CB115C" w:rsidRPr="00C93282" w:rsidRDefault="00CB115C" w:rsidP="0069598A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Złożenie Ofert</w:t>
            </w:r>
          </w:p>
        </w:tc>
        <w:tc>
          <w:tcPr>
            <w:tcW w:w="1842" w:type="dxa"/>
          </w:tcPr>
          <w:p w14:paraId="3CA5CB33" w14:textId="19ECE8F7" w:rsidR="00CB115C" w:rsidRPr="00C93282" w:rsidRDefault="00CB115C" w:rsidP="0069598A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Oferenci</w:t>
            </w:r>
          </w:p>
        </w:tc>
        <w:tc>
          <w:tcPr>
            <w:tcW w:w="2268" w:type="dxa"/>
            <w:vAlign w:val="center"/>
          </w:tcPr>
          <w:p w14:paraId="3F71460F" w14:textId="78B22579" w:rsidR="00CB115C" w:rsidRPr="00C93282" w:rsidRDefault="00CB115C" w:rsidP="0069598A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2023-07-14</w:t>
            </w:r>
          </w:p>
        </w:tc>
      </w:tr>
      <w:tr w:rsidR="001D0B15" w:rsidRPr="00DB3876" w14:paraId="42F32BE4" w14:textId="77777777" w:rsidTr="609C234D">
        <w:trPr>
          <w:trHeight w:val="397"/>
        </w:trPr>
        <w:tc>
          <w:tcPr>
            <w:tcW w:w="5524" w:type="dxa"/>
            <w:vAlign w:val="center"/>
          </w:tcPr>
          <w:p w14:paraId="74875F8A" w14:textId="6035B61E" w:rsidR="001D0B15" w:rsidRPr="00C93282" w:rsidRDefault="001D0B15" w:rsidP="0069598A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Rozstrzygnięcie Przetargu</w:t>
            </w:r>
          </w:p>
        </w:tc>
        <w:tc>
          <w:tcPr>
            <w:tcW w:w="1842" w:type="dxa"/>
          </w:tcPr>
          <w:p w14:paraId="7E78612D" w14:textId="18FA8F87" w:rsidR="001D0B15" w:rsidRPr="00C93282" w:rsidRDefault="00CB3A93" w:rsidP="00622090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color w:val="auto"/>
                <w:lang w:val="pl-PL"/>
              </w:rPr>
              <w:t>Inwestor</w:t>
            </w:r>
          </w:p>
        </w:tc>
        <w:tc>
          <w:tcPr>
            <w:tcW w:w="2268" w:type="dxa"/>
            <w:vAlign w:val="center"/>
          </w:tcPr>
          <w:p w14:paraId="08691910" w14:textId="5A9EFF72" w:rsidR="001D0B15" w:rsidRPr="00C93282" w:rsidRDefault="00BE7827" w:rsidP="00BE7827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Wrzesień 2023</w:t>
            </w:r>
          </w:p>
        </w:tc>
      </w:tr>
      <w:tr w:rsidR="00BE7827" w:rsidRPr="00DB3876" w14:paraId="0934B277" w14:textId="77777777" w:rsidTr="609C234D">
        <w:trPr>
          <w:trHeight w:val="397"/>
        </w:trPr>
        <w:tc>
          <w:tcPr>
            <w:tcW w:w="5524" w:type="dxa"/>
            <w:vAlign w:val="center"/>
          </w:tcPr>
          <w:p w14:paraId="4FF01DE5" w14:textId="036CE420" w:rsidR="00BE7827" w:rsidRPr="00C93282" w:rsidRDefault="00BE7827" w:rsidP="0069598A">
            <w:pPr>
              <w:keepNext/>
              <w:keepLines/>
              <w:tabs>
                <w:tab w:val="left" w:pos="567"/>
              </w:tabs>
              <w:spacing w:line="260" w:lineRule="atLeast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Zawarcie umowy</w:t>
            </w:r>
          </w:p>
        </w:tc>
        <w:tc>
          <w:tcPr>
            <w:tcW w:w="1842" w:type="dxa"/>
          </w:tcPr>
          <w:p w14:paraId="49B7C26B" w14:textId="4636D829" w:rsidR="00BE7827" w:rsidRPr="00C93282" w:rsidRDefault="00CB3A93" w:rsidP="00622090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Strony</w:t>
            </w:r>
          </w:p>
        </w:tc>
        <w:tc>
          <w:tcPr>
            <w:tcW w:w="2268" w:type="dxa"/>
            <w:vAlign w:val="center"/>
          </w:tcPr>
          <w:p w14:paraId="29AA66C1" w14:textId="2BC19D51" w:rsidR="00BE7827" w:rsidRPr="00C93282" w:rsidRDefault="00BE7827" w:rsidP="00BE7827">
            <w:pPr>
              <w:keepNext/>
              <w:keepLines/>
              <w:tabs>
                <w:tab w:val="left" w:pos="567"/>
              </w:tabs>
              <w:spacing w:line="260" w:lineRule="atLeast"/>
              <w:jc w:val="center"/>
              <w:rPr>
                <w:rFonts w:eastAsia="Arial Narrow" w:cs="Arial"/>
                <w:bCs/>
                <w:color w:val="auto"/>
                <w:szCs w:val="18"/>
                <w:lang w:val="pl-PL"/>
              </w:rPr>
            </w:pPr>
            <w:r w:rsidRPr="00C93282">
              <w:rPr>
                <w:rFonts w:eastAsia="Arial Narrow" w:cs="Arial"/>
                <w:bCs/>
                <w:color w:val="auto"/>
                <w:szCs w:val="18"/>
                <w:lang w:val="pl-PL"/>
              </w:rPr>
              <w:t>Wrzesień 2023</w:t>
            </w:r>
          </w:p>
        </w:tc>
      </w:tr>
    </w:tbl>
    <w:p w14:paraId="05E7A2B2" w14:textId="48906D48" w:rsidR="00A31CFF" w:rsidRPr="00265856" w:rsidRDefault="00DB3876" w:rsidP="00A645E6">
      <w:pPr>
        <w:pStyle w:val="ListParagraph"/>
        <w:numPr>
          <w:ilvl w:val="0"/>
          <w:numId w:val="16"/>
        </w:numPr>
        <w:tabs>
          <w:tab w:val="left" w:pos="7088"/>
        </w:tabs>
        <w:spacing w:before="240" w:after="240" w:line="260" w:lineRule="atLeast"/>
        <w:ind w:left="357" w:right="1985" w:hanging="357"/>
        <w:rPr>
          <w:rFonts w:cs="Arial"/>
          <w:lang w:val="en-US"/>
        </w:rPr>
      </w:pPr>
      <w:r>
        <w:rPr>
          <w:rStyle w:val="SchwacheHervorhebung1"/>
          <w:rFonts w:cs="Arial"/>
          <w:b/>
          <w:bCs/>
        </w:rPr>
        <w:t xml:space="preserve">Plan </w:t>
      </w:r>
      <w:proofErr w:type="spellStart"/>
      <w:r w:rsidR="0069598A">
        <w:rPr>
          <w:rStyle w:val="SchwacheHervorhebung1"/>
          <w:rFonts w:cs="Arial"/>
          <w:b/>
          <w:bCs/>
        </w:rPr>
        <w:t>przetargu</w:t>
      </w:r>
      <w:proofErr w:type="spellEnd"/>
      <w:r>
        <w:rPr>
          <w:rStyle w:val="SchwacheHervorhebung1"/>
          <w:rFonts w:cs="Arial"/>
          <w:b/>
          <w:bCs/>
        </w:rPr>
        <w:t xml:space="preserve"> (</w:t>
      </w:r>
      <w:proofErr w:type="spellStart"/>
      <w:r>
        <w:rPr>
          <w:rStyle w:val="SchwacheHervorhebung1"/>
          <w:rFonts w:cs="Arial"/>
          <w:b/>
          <w:bCs/>
        </w:rPr>
        <w:t>główne</w:t>
      </w:r>
      <w:proofErr w:type="spellEnd"/>
      <w:r>
        <w:rPr>
          <w:rStyle w:val="SchwacheHervorhebung1"/>
          <w:rFonts w:cs="Arial"/>
          <w:b/>
          <w:bCs/>
        </w:rPr>
        <w:t xml:space="preserve"> </w:t>
      </w:r>
      <w:proofErr w:type="spellStart"/>
      <w:r>
        <w:rPr>
          <w:rStyle w:val="SchwacheHervorhebung1"/>
          <w:rFonts w:cs="Arial"/>
          <w:b/>
          <w:bCs/>
        </w:rPr>
        <w:t>etapy</w:t>
      </w:r>
      <w:proofErr w:type="spellEnd"/>
      <w:r>
        <w:rPr>
          <w:rStyle w:val="SchwacheHervorhebung1"/>
          <w:rFonts w:cs="Arial"/>
          <w:b/>
          <w:bCs/>
        </w:rPr>
        <w:t>)</w:t>
      </w:r>
    </w:p>
    <w:p w14:paraId="7D30089B" w14:textId="77777777" w:rsidR="00DB3876" w:rsidRPr="00DB3876" w:rsidRDefault="00DB3876" w:rsidP="00DB3876">
      <w:pPr>
        <w:tabs>
          <w:tab w:val="left" w:pos="7088"/>
        </w:tabs>
        <w:spacing w:before="240" w:after="240" w:line="260" w:lineRule="atLeast"/>
        <w:ind w:right="1985"/>
        <w:rPr>
          <w:rFonts w:cs="Arial"/>
          <w:szCs w:val="18"/>
          <w:lang w:val="pl-PL"/>
        </w:rPr>
      </w:pPr>
      <w:r w:rsidRPr="00DB3876">
        <w:rPr>
          <w:rFonts w:cs="Arial"/>
          <w:szCs w:val="18"/>
          <w:lang w:val="pl-PL"/>
        </w:rPr>
        <w:t>Poniżej przedstawiamy główne etapy postępowania przetargowego:</w:t>
      </w:r>
    </w:p>
    <w:p w14:paraId="6C122D02" w14:textId="77777777" w:rsidR="00DB3876" w:rsidRDefault="00DB3876" w:rsidP="00DB3876">
      <w:pPr>
        <w:pStyle w:val="ListParagraph"/>
        <w:numPr>
          <w:ilvl w:val="0"/>
          <w:numId w:val="23"/>
        </w:numPr>
        <w:tabs>
          <w:tab w:val="left" w:pos="7088"/>
        </w:tabs>
        <w:spacing w:before="240" w:after="240" w:line="260" w:lineRule="atLeast"/>
        <w:ind w:right="1985"/>
        <w:rPr>
          <w:rFonts w:cs="Arial"/>
          <w:szCs w:val="18"/>
          <w:lang w:val="pl-PL"/>
        </w:rPr>
      </w:pPr>
      <w:r w:rsidRPr="004445C2">
        <w:rPr>
          <w:rFonts w:cs="Arial"/>
          <w:b/>
          <w:szCs w:val="18"/>
          <w:lang w:val="pl-PL"/>
        </w:rPr>
        <w:t>PREKWALIFIKACJA</w:t>
      </w:r>
      <w:r w:rsidRPr="00DB3876">
        <w:rPr>
          <w:rFonts w:cs="Arial"/>
          <w:szCs w:val="18"/>
          <w:lang w:val="pl-PL"/>
        </w:rPr>
        <w:t xml:space="preserve"> obejmuje etapy:</w:t>
      </w:r>
    </w:p>
    <w:p w14:paraId="36D44803" w14:textId="77777777" w:rsidR="00DB3876" w:rsidRDefault="00DB3876" w:rsidP="0069598A">
      <w:pPr>
        <w:pStyle w:val="ListParagraph"/>
        <w:numPr>
          <w:ilvl w:val="0"/>
          <w:numId w:val="24"/>
        </w:numPr>
        <w:tabs>
          <w:tab w:val="left" w:pos="7088"/>
        </w:tabs>
        <w:spacing w:before="240" w:after="240" w:line="260" w:lineRule="atLeast"/>
        <w:ind w:left="993" w:right="1985" w:hanging="284"/>
        <w:rPr>
          <w:rFonts w:cs="Arial"/>
          <w:szCs w:val="18"/>
          <w:lang w:val="pl-PL"/>
        </w:rPr>
      </w:pPr>
      <w:r w:rsidRPr="00DB3876">
        <w:rPr>
          <w:rFonts w:cs="Arial"/>
          <w:szCs w:val="18"/>
          <w:lang w:val="pl-PL"/>
        </w:rPr>
        <w:t>Ogłoszenie o Prekwalifikacji</w:t>
      </w:r>
    </w:p>
    <w:p w14:paraId="3E055E19" w14:textId="2459C8D2" w:rsidR="00DB3876" w:rsidRDefault="0069598A" w:rsidP="0069598A">
      <w:pPr>
        <w:pStyle w:val="ListParagraph"/>
        <w:numPr>
          <w:ilvl w:val="0"/>
          <w:numId w:val="24"/>
        </w:numPr>
        <w:tabs>
          <w:tab w:val="left" w:pos="7088"/>
        </w:tabs>
        <w:spacing w:before="240" w:after="240" w:line="260" w:lineRule="atLeast"/>
        <w:ind w:left="993" w:right="1985" w:hanging="284"/>
        <w:rPr>
          <w:rFonts w:cs="Arial"/>
          <w:szCs w:val="18"/>
          <w:lang w:val="pl-PL"/>
        </w:rPr>
      </w:pPr>
      <w:r>
        <w:rPr>
          <w:rFonts w:cs="Arial"/>
          <w:szCs w:val="18"/>
          <w:lang w:val="pl-PL"/>
        </w:rPr>
        <w:t>Złożenie</w:t>
      </w:r>
      <w:r w:rsidR="00DB3876" w:rsidRPr="00DB3876">
        <w:rPr>
          <w:rFonts w:cs="Arial"/>
          <w:szCs w:val="18"/>
          <w:lang w:val="pl-PL"/>
        </w:rPr>
        <w:t xml:space="preserve"> </w:t>
      </w:r>
      <w:r>
        <w:rPr>
          <w:rFonts w:cs="Arial"/>
          <w:szCs w:val="18"/>
          <w:lang w:val="pl-PL"/>
        </w:rPr>
        <w:t>f</w:t>
      </w:r>
      <w:r w:rsidR="00DB3876" w:rsidRPr="00DB3876">
        <w:rPr>
          <w:rFonts w:cs="Arial"/>
          <w:szCs w:val="18"/>
          <w:lang w:val="pl-PL"/>
        </w:rPr>
        <w:t xml:space="preserve">ormularza </w:t>
      </w:r>
      <w:r>
        <w:rPr>
          <w:rFonts w:cs="Arial"/>
          <w:szCs w:val="18"/>
          <w:lang w:val="pl-PL"/>
        </w:rPr>
        <w:t>„Z</w:t>
      </w:r>
      <w:r w:rsidR="00DB3876" w:rsidRPr="00DB3876">
        <w:rPr>
          <w:rFonts w:cs="Arial"/>
          <w:szCs w:val="18"/>
          <w:lang w:val="pl-PL"/>
        </w:rPr>
        <w:t>gł</w:t>
      </w:r>
      <w:r>
        <w:rPr>
          <w:rFonts w:cs="Arial"/>
          <w:szCs w:val="18"/>
          <w:lang w:val="pl-PL"/>
        </w:rPr>
        <w:t>oszenie</w:t>
      </w:r>
      <w:r w:rsidR="00DB3876" w:rsidRPr="00DB3876">
        <w:rPr>
          <w:rFonts w:cs="Arial"/>
          <w:szCs w:val="18"/>
          <w:lang w:val="pl-PL"/>
        </w:rPr>
        <w:t xml:space="preserve"> do Prekwalifikacji</w:t>
      </w:r>
      <w:r>
        <w:rPr>
          <w:rFonts w:cs="Arial"/>
          <w:szCs w:val="18"/>
          <w:lang w:val="pl-PL"/>
        </w:rPr>
        <w:t>”</w:t>
      </w:r>
    </w:p>
    <w:p w14:paraId="5B15F40D" w14:textId="5613FB72" w:rsidR="00DB3876" w:rsidRDefault="00DB3876" w:rsidP="00CB3A93">
      <w:pPr>
        <w:pStyle w:val="ListParagraph"/>
        <w:numPr>
          <w:ilvl w:val="0"/>
          <w:numId w:val="24"/>
        </w:numPr>
        <w:spacing w:before="240" w:after="240" w:line="260" w:lineRule="atLeast"/>
        <w:ind w:left="993" w:hanging="284"/>
        <w:rPr>
          <w:rFonts w:cs="Arial"/>
          <w:szCs w:val="18"/>
          <w:lang w:val="pl-PL"/>
        </w:rPr>
      </w:pPr>
      <w:r>
        <w:rPr>
          <w:rFonts w:cs="Arial"/>
          <w:szCs w:val="18"/>
          <w:lang w:val="pl-PL"/>
        </w:rPr>
        <w:t>Złożenie wypeł</w:t>
      </w:r>
      <w:r w:rsidR="0069598A">
        <w:rPr>
          <w:rFonts w:cs="Arial"/>
          <w:szCs w:val="18"/>
          <w:lang w:val="pl-PL"/>
        </w:rPr>
        <w:t>nionego K</w:t>
      </w:r>
      <w:r>
        <w:rPr>
          <w:rFonts w:cs="Arial"/>
          <w:szCs w:val="18"/>
          <w:lang w:val="pl-PL"/>
        </w:rPr>
        <w:t xml:space="preserve">westionariusza wraz z </w:t>
      </w:r>
      <w:r w:rsidR="0069598A">
        <w:rPr>
          <w:rFonts w:cs="Arial"/>
          <w:szCs w:val="18"/>
          <w:lang w:val="pl-PL"/>
        </w:rPr>
        <w:t>wymaganymi</w:t>
      </w:r>
      <w:r w:rsidR="00004E00">
        <w:rPr>
          <w:rFonts w:cs="Arial"/>
          <w:szCs w:val="18"/>
          <w:lang w:val="pl-PL"/>
        </w:rPr>
        <w:t xml:space="preserve"> </w:t>
      </w:r>
      <w:r>
        <w:rPr>
          <w:rFonts w:cs="Arial"/>
          <w:szCs w:val="18"/>
          <w:lang w:val="pl-PL"/>
        </w:rPr>
        <w:t>załącznikami</w:t>
      </w:r>
    </w:p>
    <w:p w14:paraId="5B9F4A02" w14:textId="0D0D6AF1" w:rsidR="00DB3876" w:rsidRDefault="00DB3876" w:rsidP="00CB3A93">
      <w:pPr>
        <w:pStyle w:val="ListParagraph"/>
        <w:numPr>
          <w:ilvl w:val="0"/>
          <w:numId w:val="24"/>
        </w:numPr>
        <w:spacing w:before="240" w:after="240" w:line="260" w:lineRule="atLeast"/>
        <w:ind w:left="993" w:hanging="284"/>
        <w:rPr>
          <w:rFonts w:cs="Arial"/>
          <w:szCs w:val="18"/>
          <w:lang w:val="pl-PL"/>
        </w:rPr>
      </w:pPr>
      <w:r>
        <w:rPr>
          <w:rFonts w:cs="Arial"/>
          <w:szCs w:val="18"/>
          <w:lang w:val="pl-PL"/>
        </w:rPr>
        <w:t xml:space="preserve">Wyjaśnienia </w:t>
      </w:r>
      <w:proofErr w:type="gramStart"/>
      <w:r>
        <w:rPr>
          <w:rFonts w:cs="Arial"/>
          <w:szCs w:val="18"/>
          <w:lang w:val="pl-PL"/>
        </w:rPr>
        <w:t>informacji (jeśli</w:t>
      </w:r>
      <w:proofErr w:type="gramEnd"/>
      <w:r>
        <w:rPr>
          <w:rFonts w:cs="Arial"/>
          <w:szCs w:val="18"/>
          <w:lang w:val="pl-PL"/>
        </w:rPr>
        <w:t xml:space="preserve"> konieczne)</w:t>
      </w:r>
    </w:p>
    <w:p w14:paraId="45F1A481" w14:textId="5FFF0ADD" w:rsidR="00DB3876" w:rsidRPr="00DB3876" w:rsidRDefault="0069598A" w:rsidP="00CB3A93">
      <w:pPr>
        <w:pStyle w:val="ListParagraph"/>
        <w:numPr>
          <w:ilvl w:val="0"/>
          <w:numId w:val="24"/>
        </w:numPr>
        <w:spacing w:before="240" w:after="240" w:line="260" w:lineRule="atLeast"/>
        <w:ind w:left="993" w:hanging="284"/>
        <w:rPr>
          <w:rFonts w:cs="Arial"/>
          <w:szCs w:val="18"/>
          <w:lang w:val="pl-PL"/>
        </w:rPr>
      </w:pPr>
      <w:r>
        <w:rPr>
          <w:rFonts w:cs="Arial"/>
          <w:szCs w:val="18"/>
          <w:lang w:val="pl-PL"/>
        </w:rPr>
        <w:t>Ocena ankiet i wybór Listy Oferentów</w:t>
      </w:r>
    </w:p>
    <w:p w14:paraId="6240CBB1" w14:textId="04EAF248" w:rsidR="00DB3876" w:rsidRPr="0069598A" w:rsidRDefault="0069598A" w:rsidP="00CB3A93">
      <w:pPr>
        <w:pStyle w:val="ListParagraph"/>
        <w:numPr>
          <w:ilvl w:val="0"/>
          <w:numId w:val="23"/>
        </w:numPr>
        <w:spacing w:before="240" w:after="240" w:line="260" w:lineRule="atLeast"/>
        <w:rPr>
          <w:rFonts w:cs="Arial"/>
          <w:szCs w:val="18"/>
          <w:lang w:val="pl-PL"/>
        </w:rPr>
      </w:pPr>
      <w:r w:rsidRPr="004445C2">
        <w:rPr>
          <w:rFonts w:cs="Arial"/>
          <w:b/>
          <w:szCs w:val="18"/>
          <w:lang w:val="pl-PL"/>
        </w:rPr>
        <w:t>PRZETARG</w:t>
      </w:r>
      <w:r>
        <w:rPr>
          <w:rFonts w:cs="Arial"/>
          <w:szCs w:val="18"/>
          <w:lang w:val="pl-PL"/>
        </w:rPr>
        <w:t xml:space="preserve">, </w:t>
      </w:r>
      <w:r w:rsidR="00DB3876" w:rsidRPr="0069598A">
        <w:rPr>
          <w:rFonts w:cs="Arial"/>
          <w:szCs w:val="18"/>
          <w:lang w:val="pl-PL"/>
        </w:rPr>
        <w:t>obejmuj</w:t>
      </w:r>
      <w:r>
        <w:rPr>
          <w:rFonts w:cs="Arial"/>
          <w:szCs w:val="18"/>
          <w:lang w:val="pl-PL"/>
        </w:rPr>
        <w:t>e</w:t>
      </w:r>
      <w:r w:rsidR="00DB3876" w:rsidRPr="0069598A">
        <w:rPr>
          <w:rFonts w:cs="Arial"/>
          <w:szCs w:val="18"/>
          <w:lang w:val="pl-PL"/>
        </w:rPr>
        <w:t xml:space="preserve"> etapy:</w:t>
      </w:r>
    </w:p>
    <w:p w14:paraId="448112C3" w14:textId="48859ED2" w:rsidR="0069598A" w:rsidRPr="00C93282" w:rsidRDefault="00DB3876" w:rsidP="00CB3A93">
      <w:pPr>
        <w:pStyle w:val="ListParagraph"/>
        <w:numPr>
          <w:ilvl w:val="0"/>
          <w:numId w:val="27"/>
        </w:numPr>
        <w:spacing w:before="240" w:after="240" w:line="260" w:lineRule="atLeast"/>
        <w:ind w:left="993" w:hanging="284"/>
        <w:rPr>
          <w:rFonts w:cs="Arial"/>
          <w:color w:val="auto"/>
          <w:szCs w:val="18"/>
          <w:lang w:val="pl-PL"/>
        </w:rPr>
      </w:pPr>
      <w:r w:rsidRPr="00C93282">
        <w:rPr>
          <w:rFonts w:cs="Arial"/>
          <w:color w:val="auto"/>
          <w:szCs w:val="18"/>
          <w:lang w:val="pl-PL"/>
        </w:rPr>
        <w:t xml:space="preserve">Udostępnienie Oferentom dokumentacji przetargowej </w:t>
      </w:r>
      <w:r w:rsidR="00CB3A93" w:rsidRPr="00C93282">
        <w:rPr>
          <w:rFonts w:cs="Arial"/>
          <w:color w:val="auto"/>
          <w:szCs w:val="18"/>
          <w:lang w:val="pl-PL"/>
        </w:rPr>
        <w:t>(</w:t>
      </w:r>
      <w:r w:rsidR="00A956FE" w:rsidRPr="00C93282">
        <w:rPr>
          <w:rFonts w:cs="Arial"/>
          <w:color w:val="auto"/>
          <w:szCs w:val="18"/>
          <w:lang w:val="pl-PL"/>
        </w:rPr>
        <w:t>Warunki Zamówienia wraz z załącznikami)</w:t>
      </w:r>
    </w:p>
    <w:p w14:paraId="1C97D082" w14:textId="77777777" w:rsidR="004445C2" w:rsidRPr="00C93282" w:rsidRDefault="004445C2" w:rsidP="00CB3A93">
      <w:pPr>
        <w:pStyle w:val="ListParagraph"/>
        <w:numPr>
          <w:ilvl w:val="0"/>
          <w:numId w:val="27"/>
        </w:numPr>
        <w:spacing w:before="240" w:after="240" w:line="260" w:lineRule="atLeast"/>
        <w:ind w:left="993" w:hanging="273"/>
        <w:rPr>
          <w:rFonts w:cs="Arial"/>
          <w:color w:val="auto"/>
          <w:szCs w:val="18"/>
          <w:lang w:val="pl-PL"/>
        </w:rPr>
      </w:pPr>
      <w:r w:rsidRPr="00C93282">
        <w:rPr>
          <w:rFonts w:cs="Arial"/>
          <w:color w:val="auto"/>
          <w:szCs w:val="18"/>
          <w:lang w:val="pl-PL"/>
        </w:rPr>
        <w:t>Wizje lokalne</w:t>
      </w:r>
      <w:r w:rsidR="00DB3876" w:rsidRPr="00C93282">
        <w:rPr>
          <w:rFonts w:cs="Arial"/>
          <w:color w:val="auto"/>
          <w:szCs w:val="18"/>
          <w:lang w:val="pl-PL"/>
        </w:rPr>
        <w:t xml:space="preserve"> </w:t>
      </w:r>
    </w:p>
    <w:p w14:paraId="5F1A022C" w14:textId="22F95844" w:rsidR="004445C2" w:rsidRPr="00C93282" w:rsidRDefault="00DB3876" w:rsidP="00CB3A93">
      <w:pPr>
        <w:pStyle w:val="ListParagraph"/>
        <w:numPr>
          <w:ilvl w:val="0"/>
          <w:numId w:val="27"/>
        </w:numPr>
        <w:spacing w:before="240" w:after="240" w:line="260" w:lineRule="atLeast"/>
        <w:ind w:left="993" w:hanging="273"/>
        <w:rPr>
          <w:rFonts w:cs="Arial"/>
          <w:color w:val="auto"/>
          <w:szCs w:val="18"/>
          <w:lang w:val="pl-PL"/>
        </w:rPr>
      </w:pPr>
      <w:r w:rsidRPr="00C93282">
        <w:rPr>
          <w:rFonts w:cs="Arial"/>
          <w:color w:val="auto"/>
          <w:szCs w:val="18"/>
          <w:lang w:val="pl-PL"/>
        </w:rPr>
        <w:t>Pytania i odpowiedzi</w:t>
      </w:r>
      <w:r w:rsidR="004445C2" w:rsidRPr="00C93282">
        <w:rPr>
          <w:rFonts w:cs="Arial"/>
          <w:color w:val="auto"/>
          <w:szCs w:val="18"/>
          <w:lang w:val="pl-PL"/>
        </w:rPr>
        <w:t xml:space="preserve"> do zakresu przetargu</w:t>
      </w:r>
      <w:r w:rsidR="0037366A" w:rsidRPr="00C93282">
        <w:rPr>
          <w:rFonts w:cs="Arial"/>
          <w:color w:val="auto"/>
          <w:szCs w:val="18"/>
          <w:lang w:val="pl-PL"/>
        </w:rPr>
        <w:t>, w tym projektu Umowy</w:t>
      </w:r>
      <w:r w:rsidR="004445C2" w:rsidRPr="00C93282">
        <w:rPr>
          <w:rFonts w:cs="Arial"/>
          <w:color w:val="auto"/>
          <w:szCs w:val="18"/>
          <w:lang w:val="pl-PL"/>
        </w:rPr>
        <w:t>/</w:t>
      </w:r>
      <w:r w:rsidR="00CB3A93" w:rsidRPr="00C93282">
        <w:rPr>
          <w:rFonts w:cs="Arial"/>
          <w:color w:val="auto"/>
          <w:szCs w:val="18"/>
          <w:lang w:val="pl-PL"/>
        </w:rPr>
        <w:t xml:space="preserve"> </w:t>
      </w:r>
      <w:r w:rsidR="004445C2" w:rsidRPr="00C93282">
        <w:rPr>
          <w:rFonts w:cs="Arial"/>
          <w:color w:val="auto"/>
          <w:szCs w:val="18"/>
          <w:lang w:val="pl-PL"/>
        </w:rPr>
        <w:t>spotkania wyjaśniające</w:t>
      </w:r>
    </w:p>
    <w:p w14:paraId="1BA02723" w14:textId="47AA51F0" w:rsidR="0037366A" w:rsidRPr="00C93282" w:rsidRDefault="0037366A" w:rsidP="00CB3A93">
      <w:pPr>
        <w:pStyle w:val="ListParagraph"/>
        <w:numPr>
          <w:ilvl w:val="0"/>
          <w:numId w:val="27"/>
        </w:numPr>
        <w:spacing w:before="240" w:after="240" w:line="260" w:lineRule="atLeast"/>
        <w:ind w:left="993" w:hanging="273"/>
        <w:rPr>
          <w:rFonts w:cs="Arial"/>
          <w:color w:val="auto"/>
          <w:szCs w:val="18"/>
          <w:lang w:val="pl-PL"/>
        </w:rPr>
      </w:pPr>
      <w:r w:rsidRPr="00C93282">
        <w:rPr>
          <w:rFonts w:cs="Arial"/>
          <w:color w:val="auto"/>
          <w:szCs w:val="18"/>
          <w:lang w:val="pl-PL"/>
        </w:rPr>
        <w:t>Ewentualna rewizja Warunków Zamówienia</w:t>
      </w:r>
    </w:p>
    <w:p w14:paraId="53DC8EEA" w14:textId="5D9D056B" w:rsidR="004445C2" w:rsidRPr="00C93282" w:rsidRDefault="004445C2" w:rsidP="00CB3A93">
      <w:pPr>
        <w:pStyle w:val="ListParagraph"/>
        <w:numPr>
          <w:ilvl w:val="0"/>
          <w:numId w:val="27"/>
        </w:numPr>
        <w:spacing w:before="240" w:after="240" w:line="260" w:lineRule="atLeast"/>
        <w:ind w:left="993" w:hanging="273"/>
        <w:rPr>
          <w:rFonts w:cs="Arial"/>
          <w:color w:val="auto"/>
          <w:szCs w:val="18"/>
          <w:lang w:val="pl-PL"/>
        </w:rPr>
      </w:pPr>
      <w:r w:rsidRPr="00C93282">
        <w:rPr>
          <w:rFonts w:cs="Arial"/>
          <w:color w:val="auto"/>
          <w:szCs w:val="18"/>
          <w:lang w:val="pl-PL"/>
        </w:rPr>
        <w:t>Złożenie</w:t>
      </w:r>
      <w:r w:rsidR="00DB3876" w:rsidRPr="00C93282">
        <w:rPr>
          <w:rFonts w:cs="Arial"/>
          <w:color w:val="auto"/>
          <w:szCs w:val="18"/>
          <w:lang w:val="pl-PL"/>
        </w:rPr>
        <w:t xml:space="preserve"> Ofert</w:t>
      </w:r>
      <w:r w:rsidR="00AC0DC0" w:rsidRPr="00C93282">
        <w:rPr>
          <w:rFonts w:cs="Arial"/>
          <w:color w:val="auto"/>
          <w:szCs w:val="18"/>
          <w:lang w:val="pl-PL"/>
        </w:rPr>
        <w:t xml:space="preserve"> </w:t>
      </w:r>
      <w:r w:rsidR="001D606B" w:rsidRPr="00C93282">
        <w:rPr>
          <w:rFonts w:cs="Arial"/>
          <w:color w:val="auto"/>
          <w:szCs w:val="18"/>
          <w:lang w:val="pl-PL"/>
        </w:rPr>
        <w:t>Technicznych</w:t>
      </w:r>
    </w:p>
    <w:p w14:paraId="58FB5C56" w14:textId="56609704" w:rsidR="004445C2" w:rsidRPr="00C93282" w:rsidRDefault="004445C2" w:rsidP="00CB3A93">
      <w:pPr>
        <w:pStyle w:val="ListParagraph"/>
        <w:numPr>
          <w:ilvl w:val="0"/>
          <w:numId w:val="27"/>
        </w:numPr>
        <w:spacing w:before="240" w:after="240" w:line="260" w:lineRule="atLeast"/>
        <w:ind w:left="993" w:hanging="273"/>
        <w:rPr>
          <w:rFonts w:cs="Arial"/>
          <w:color w:val="auto"/>
          <w:szCs w:val="18"/>
          <w:lang w:val="pl-PL"/>
        </w:rPr>
      </w:pPr>
      <w:r w:rsidRPr="00C93282">
        <w:rPr>
          <w:rFonts w:cs="Arial"/>
          <w:color w:val="auto"/>
          <w:szCs w:val="18"/>
          <w:lang w:val="pl-PL"/>
        </w:rPr>
        <w:t>Otwarcie Ofert</w:t>
      </w:r>
      <w:r w:rsidR="00CB3A93" w:rsidRPr="00C93282">
        <w:rPr>
          <w:rFonts w:cs="Arial"/>
          <w:color w:val="auto"/>
          <w:szCs w:val="18"/>
          <w:lang w:val="pl-PL"/>
        </w:rPr>
        <w:t xml:space="preserve"> Technicznych</w:t>
      </w:r>
      <w:r w:rsidRPr="00C93282">
        <w:rPr>
          <w:rFonts w:cs="Arial"/>
          <w:color w:val="auto"/>
          <w:szCs w:val="18"/>
          <w:lang w:val="pl-PL"/>
        </w:rPr>
        <w:t xml:space="preserve"> i</w:t>
      </w:r>
      <w:r w:rsidR="00DB3876" w:rsidRPr="00C93282">
        <w:rPr>
          <w:rFonts w:cs="Arial"/>
          <w:color w:val="auto"/>
          <w:szCs w:val="18"/>
          <w:lang w:val="pl-PL"/>
        </w:rPr>
        <w:t xml:space="preserve"> </w:t>
      </w:r>
      <w:r w:rsidRPr="00C93282">
        <w:rPr>
          <w:rFonts w:cs="Arial"/>
          <w:color w:val="auto"/>
          <w:szCs w:val="18"/>
          <w:lang w:val="pl-PL"/>
        </w:rPr>
        <w:t>w</w:t>
      </w:r>
      <w:r w:rsidR="00DB3876" w:rsidRPr="00C93282">
        <w:rPr>
          <w:rFonts w:cs="Arial"/>
          <w:color w:val="auto"/>
          <w:szCs w:val="18"/>
          <w:lang w:val="pl-PL"/>
        </w:rPr>
        <w:t xml:space="preserve">eryfikacja </w:t>
      </w:r>
      <w:r w:rsidR="00CB3A93" w:rsidRPr="00C93282">
        <w:rPr>
          <w:rFonts w:cs="Arial"/>
          <w:color w:val="auto"/>
          <w:szCs w:val="18"/>
          <w:lang w:val="pl-PL"/>
        </w:rPr>
        <w:t>O</w:t>
      </w:r>
      <w:r w:rsidRPr="00C93282">
        <w:rPr>
          <w:rFonts w:cs="Arial"/>
          <w:color w:val="auto"/>
          <w:szCs w:val="18"/>
          <w:lang w:val="pl-PL"/>
        </w:rPr>
        <w:t>fert</w:t>
      </w:r>
    </w:p>
    <w:p w14:paraId="45A74520" w14:textId="5C4D76A7" w:rsidR="004445C2" w:rsidRPr="00C93282" w:rsidRDefault="004445C2" w:rsidP="00CB3A93">
      <w:pPr>
        <w:pStyle w:val="ListParagraph"/>
        <w:numPr>
          <w:ilvl w:val="0"/>
          <w:numId w:val="27"/>
        </w:numPr>
        <w:spacing w:before="240" w:after="240" w:line="260" w:lineRule="atLeast"/>
        <w:ind w:left="993" w:hanging="273"/>
        <w:rPr>
          <w:rFonts w:cs="Arial"/>
          <w:color w:val="auto"/>
          <w:szCs w:val="18"/>
          <w:lang w:val="pl-PL"/>
        </w:rPr>
      </w:pPr>
      <w:r w:rsidRPr="00C93282">
        <w:rPr>
          <w:rFonts w:cs="Arial"/>
          <w:color w:val="auto"/>
          <w:szCs w:val="18"/>
          <w:lang w:val="pl-PL"/>
        </w:rPr>
        <w:t xml:space="preserve">Wyjaśnienia </w:t>
      </w:r>
      <w:r w:rsidR="00CB3A93" w:rsidRPr="00C93282">
        <w:rPr>
          <w:rFonts w:cs="Arial"/>
          <w:color w:val="auto"/>
          <w:szCs w:val="18"/>
          <w:lang w:val="pl-PL"/>
        </w:rPr>
        <w:t>treści O</w:t>
      </w:r>
      <w:r w:rsidRPr="00C93282">
        <w:rPr>
          <w:rFonts w:cs="Arial"/>
          <w:color w:val="auto"/>
          <w:szCs w:val="18"/>
          <w:lang w:val="pl-PL"/>
        </w:rPr>
        <w:t>fert</w:t>
      </w:r>
      <w:r w:rsidR="0037366A" w:rsidRPr="00C93282">
        <w:rPr>
          <w:rFonts w:cs="Arial"/>
          <w:color w:val="auto"/>
          <w:szCs w:val="18"/>
          <w:lang w:val="pl-PL"/>
        </w:rPr>
        <w:t>/ spotkania wyjaśniające treść</w:t>
      </w:r>
      <w:r w:rsidR="00CB3A93" w:rsidRPr="00C93282">
        <w:rPr>
          <w:rFonts w:cs="Arial"/>
          <w:color w:val="auto"/>
          <w:szCs w:val="18"/>
          <w:lang w:val="pl-PL"/>
        </w:rPr>
        <w:t xml:space="preserve"> O</w:t>
      </w:r>
      <w:r w:rsidR="0037366A" w:rsidRPr="00C93282">
        <w:rPr>
          <w:rFonts w:cs="Arial"/>
          <w:color w:val="auto"/>
          <w:szCs w:val="18"/>
          <w:lang w:val="pl-PL"/>
        </w:rPr>
        <w:t>fert</w:t>
      </w:r>
    </w:p>
    <w:p w14:paraId="2C16F05D" w14:textId="455277D5" w:rsidR="001D606B" w:rsidRPr="00C93282" w:rsidRDefault="00CB3A93" w:rsidP="00CB3A93">
      <w:pPr>
        <w:pStyle w:val="ListParagraph"/>
        <w:numPr>
          <w:ilvl w:val="0"/>
          <w:numId w:val="27"/>
        </w:numPr>
        <w:spacing w:before="240" w:after="240" w:line="260" w:lineRule="atLeast"/>
        <w:ind w:left="993" w:hanging="273"/>
        <w:rPr>
          <w:rFonts w:cs="Arial"/>
          <w:color w:val="auto"/>
          <w:szCs w:val="18"/>
          <w:lang w:val="pl-PL"/>
        </w:rPr>
      </w:pPr>
      <w:r w:rsidRPr="00C93282">
        <w:rPr>
          <w:rFonts w:cs="Arial"/>
          <w:color w:val="auto"/>
          <w:szCs w:val="18"/>
          <w:lang w:val="pl-PL"/>
        </w:rPr>
        <w:t>Ewentualna rewizja</w:t>
      </w:r>
      <w:r w:rsidR="001D606B" w:rsidRPr="00C93282">
        <w:rPr>
          <w:rFonts w:cs="Arial"/>
          <w:color w:val="auto"/>
          <w:szCs w:val="18"/>
          <w:lang w:val="pl-PL"/>
        </w:rPr>
        <w:t xml:space="preserve"> </w:t>
      </w:r>
      <w:proofErr w:type="gramStart"/>
      <w:r w:rsidR="001D606B" w:rsidRPr="00C93282">
        <w:rPr>
          <w:rFonts w:cs="Arial"/>
          <w:color w:val="auto"/>
          <w:szCs w:val="18"/>
          <w:lang w:val="pl-PL"/>
        </w:rPr>
        <w:t>PFU</w:t>
      </w:r>
      <w:r w:rsidRPr="00C93282">
        <w:rPr>
          <w:rFonts w:cs="Arial"/>
          <w:color w:val="auto"/>
          <w:szCs w:val="18"/>
          <w:lang w:val="pl-PL"/>
        </w:rPr>
        <w:t xml:space="preserve"> (jeśli</w:t>
      </w:r>
      <w:proofErr w:type="gramEnd"/>
      <w:r w:rsidRPr="00C93282">
        <w:rPr>
          <w:rFonts w:cs="Arial"/>
          <w:color w:val="auto"/>
          <w:szCs w:val="18"/>
          <w:lang w:val="pl-PL"/>
        </w:rPr>
        <w:t xml:space="preserve"> konieczne)</w:t>
      </w:r>
    </w:p>
    <w:p w14:paraId="4CE7E143" w14:textId="182CF25E" w:rsidR="0037366A" w:rsidRPr="00C93282" w:rsidRDefault="001D606B" w:rsidP="00CB3A93">
      <w:pPr>
        <w:pStyle w:val="ListParagraph"/>
        <w:numPr>
          <w:ilvl w:val="0"/>
          <w:numId w:val="27"/>
        </w:numPr>
        <w:spacing w:before="240" w:after="240" w:line="260" w:lineRule="atLeast"/>
        <w:ind w:left="993" w:hanging="273"/>
        <w:rPr>
          <w:rFonts w:cs="Arial"/>
          <w:color w:val="auto"/>
          <w:szCs w:val="18"/>
          <w:lang w:val="pl-PL"/>
        </w:rPr>
      </w:pPr>
      <w:r w:rsidRPr="00C93282">
        <w:rPr>
          <w:rFonts w:cs="Arial"/>
          <w:color w:val="auto"/>
          <w:szCs w:val="18"/>
          <w:lang w:val="pl-PL"/>
        </w:rPr>
        <w:t>Złożenie O</w:t>
      </w:r>
      <w:r w:rsidR="00CB3A93" w:rsidRPr="00C93282">
        <w:rPr>
          <w:rFonts w:cs="Arial"/>
          <w:color w:val="auto"/>
          <w:szCs w:val="18"/>
          <w:lang w:val="pl-PL"/>
        </w:rPr>
        <w:t>fert</w:t>
      </w:r>
    </w:p>
    <w:p w14:paraId="6B67AEAD" w14:textId="3F37B824" w:rsidR="0037366A" w:rsidRPr="00C93282" w:rsidRDefault="001D606B" w:rsidP="00CB3A93">
      <w:pPr>
        <w:pStyle w:val="ListParagraph"/>
        <w:numPr>
          <w:ilvl w:val="0"/>
          <w:numId w:val="27"/>
        </w:numPr>
        <w:spacing w:before="240" w:after="240" w:line="260" w:lineRule="atLeast"/>
        <w:ind w:left="993" w:hanging="273"/>
        <w:rPr>
          <w:rFonts w:cs="Arial"/>
          <w:color w:val="auto"/>
          <w:szCs w:val="18"/>
          <w:lang w:val="pl-PL"/>
        </w:rPr>
      </w:pPr>
      <w:r w:rsidRPr="00C93282">
        <w:rPr>
          <w:rFonts w:cs="Arial"/>
          <w:color w:val="auto"/>
          <w:szCs w:val="18"/>
          <w:lang w:val="pl-PL"/>
        </w:rPr>
        <w:t>Ocena Ofert</w:t>
      </w:r>
    </w:p>
    <w:p w14:paraId="3AB22E40" w14:textId="2AF59B77" w:rsidR="004445C2" w:rsidRPr="00C93282" w:rsidRDefault="004445C2" w:rsidP="00CB3A93">
      <w:pPr>
        <w:pStyle w:val="ListParagraph"/>
        <w:numPr>
          <w:ilvl w:val="0"/>
          <w:numId w:val="27"/>
        </w:numPr>
        <w:spacing w:before="240" w:after="240" w:line="260" w:lineRule="atLeast"/>
        <w:ind w:left="993" w:hanging="273"/>
        <w:rPr>
          <w:rFonts w:cs="Arial"/>
          <w:color w:val="auto"/>
          <w:szCs w:val="18"/>
          <w:lang w:val="pl-PL"/>
        </w:rPr>
      </w:pPr>
      <w:proofErr w:type="spellStart"/>
      <w:r w:rsidRPr="00C93282">
        <w:rPr>
          <w:rFonts w:cs="Arial"/>
          <w:color w:val="auto"/>
          <w:szCs w:val="18"/>
          <w:lang w:val="en-US"/>
        </w:rPr>
        <w:t>Negocjacje</w:t>
      </w:r>
      <w:proofErr w:type="spellEnd"/>
      <w:r w:rsidR="00AC0DC0" w:rsidRPr="00C93282">
        <w:rPr>
          <w:rFonts w:cs="Arial"/>
          <w:color w:val="auto"/>
          <w:szCs w:val="18"/>
          <w:lang w:val="en-US"/>
        </w:rPr>
        <w:t xml:space="preserve"> </w:t>
      </w:r>
      <w:r w:rsidR="001D606B" w:rsidRPr="00C93282">
        <w:rPr>
          <w:rFonts w:cs="Arial"/>
          <w:color w:val="auto"/>
          <w:szCs w:val="18"/>
          <w:lang w:val="en-US"/>
        </w:rPr>
        <w:t>z</w:t>
      </w:r>
      <w:r w:rsidR="00AC0DC0" w:rsidRPr="00C93282">
        <w:rPr>
          <w:rFonts w:cs="Arial"/>
          <w:color w:val="auto"/>
          <w:szCs w:val="18"/>
          <w:lang w:val="en-US"/>
        </w:rPr>
        <w:t xml:space="preserve"> </w:t>
      </w:r>
      <w:r w:rsidR="001D606B" w:rsidRPr="00C93282">
        <w:rPr>
          <w:rFonts w:cs="Arial"/>
          <w:color w:val="auto"/>
          <w:szCs w:val="18"/>
          <w:lang w:val="en-US"/>
        </w:rPr>
        <w:t xml:space="preserve">2 </w:t>
      </w:r>
      <w:proofErr w:type="spellStart"/>
      <w:r w:rsidR="001D606B" w:rsidRPr="00C93282">
        <w:rPr>
          <w:rFonts w:cs="Arial"/>
          <w:color w:val="auto"/>
          <w:szCs w:val="18"/>
          <w:lang w:val="en-US"/>
        </w:rPr>
        <w:t>wybranymi</w:t>
      </w:r>
      <w:proofErr w:type="spellEnd"/>
      <w:r w:rsidR="001D606B" w:rsidRPr="00C93282">
        <w:rPr>
          <w:rFonts w:cs="Arial"/>
          <w:color w:val="auto"/>
          <w:szCs w:val="18"/>
          <w:lang w:val="en-US"/>
        </w:rPr>
        <w:t xml:space="preserve"> </w:t>
      </w:r>
      <w:proofErr w:type="spellStart"/>
      <w:r w:rsidR="00CB3A93" w:rsidRPr="00C93282">
        <w:rPr>
          <w:rFonts w:cs="Arial"/>
          <w:color w:val="auto"/>
          <w:szCs w:val="18"/>
          <w:lang w:val="en-US"/>
        </w:rPr>
        <w:t>Oferentami</w:t>
      </w:r>
      <w:proofErr w:type="spellEnd"/>
    </w:p>
    <w:p w14:paraId="18950F34" w14:textId="77777777" w:rsidR="004445C2" w:rsidRPr="00C93282" w:rsidRDefault="00DB3876" w:rsidP="00CB3A93">
      <w:pPr>
        <w:pStyle w:val="ListParagraph"/>
        <w:numPr>
          <w:ilvl w:val="0"/>
          <w:numId w:val="27"/>
        </w:numPr>
        <w:spacing w:before="240" w:after="240" w:line="260" w:lineRule="atLeast"/>
        <w:ind w:left="993" w:hanging="273"/>
        <w:rPr>
          <w:rFonts w:cs="Arial"/>
          <w:color w:val="auto"/>
          <w:szCs w:val="18"/>
          <w:lang w:val="en-US"/>
        </w:rPr>
      </w:pPr>
      <w:proofErr w:type="spellStart"/>
      <w:r w:rsidRPr="00C93282">
        <w:rPr>
          <w:rFonts w:cs="Arial"/>
          <w:color w:val="auto"/>
          <w:szCs w:val="18"/>
          <w:lang w:val="en-US"/>
        </w:rPr>
        <w:t>Wybór</w:t>
      </w:r>
      <w:proofErr w:type="spellEnd"/>
      <w:r w:rsidRPr="00C93282">
        <w:rPr>
          <w:rFonts w:cs="Arial"/>
          <w:color w:val="auto"/>
          <w:szCs w:val="18"/>
          <w:lang w:val="en-US"/>
        </w:rPr>
        <w:t xml:space="preserve"> </w:t>
      </w:r>
      <w:proofErr w:type="spellStart"/>
      <w:r w:rsidRPr="00C93282">
        <w:rPr>
          <w:rFonts w:cs="Arial"/>
          <w:color w:val="auto"/>
          <w:szCs w:val="18"/>
          <w:lang w:val="en-US"/>
        </w:rPr>
        <w:t>Wykonawcy</w:t>
      </w:r>
      <w:proofErr w:type="spellEnd"/>
    </w:p>
    <w:p w14:paraId="526B2753" w14:textId="0652A623" w:rsidR="00A87CE5" w:rsidRDefault="004445C2" w:rsidP="00A87CE5">
      <w:pPr>
        <w:pStyle w:val="ListParagraph"/>
        <w:numPr>
          <w:ilvl w:val="0"/>
          <w:numId w:val="27"/>
        </w:numPr>
        <w:spacing w:before="240" w:after="240" w:line="260" w:lineRule="atLeast"/>
        <w:ind w:left="992" w:hanging="272"/>
        <w:contextualSpacing w:val="0"/>
        <w:rPr>
          <w:rFonts w:cs="Arial"/>
          <w:color w:val="auto"/>
          <w:szCs w:val="18"/>
          <w:lang w:val="en-US"/>
        </w:rPr>
      </w:pPr>
      <w:proofErr w:type="spellStart"/>
      <w:r w:rsidRPr="00C93282">
        <w:rPr>
          <w:rFonts w:cs="Arial"/>
          <w:color w:val="auto"/>
          <w:szCs w:val="18"/>
          <w:lang w:val="en-US"/>
        </w:rPr>
        <w:t>Zawarcie</w:t>
      </w:r>
      <w:proofErr w:type="spellEnd"/>
      <w:r w:rsidRPr="00C93282">
        <w:rPr>
          <w:rFonts w:cs="Arial"/>
          <w:color w:val="auto"/>
          <w:szCs w:val="18"/>
          <w:lang w:val="en-US"/>
        </w:rPr>
        <w:t xml:space="preserve"> </w:t>
      </w:r>
      <w:proofErr w:type="spellStart"/>
      <w:r w:rsidRPr="00C93282">
        <w:rPr>
          <w:rFonts w:cs="Arial"/>
          <w:color w:val="auto"/>
          <w:szCs w:val="18"/>
          <w:lang w:val="en-US"/>
        </w:rPr>
        <w:t>Umow</w:t>
      </w:r>
      <w:r w:rsidR="0063260F">
        <w:rPr>
          <w:rFonts w:cs="Arial"/>
          <w:color w:val="auto"/>
          <w:szCs w:val="18"/>
          <w:lang w:val="en-US"/>
        </w:rPr>
        <w:t>y</w:t>
      </w:r>
      <w:proofErr w:type="spellEnd"/>
    </w:p>
    <w:p w14:paraId="2BBC3D7F" w14:textId="6D062C82" w:rsidR="006F760D" w:rsidRDefault="006F760D" w:rsidP="006F760D">
      <w:pPr>
        <w:spacing w:before="240" w:after="240" w:line="260" w:lineRule="atLeast"/>
        <w:rPr>
          <w:rFonts w:cs="Arial"/>
          <w:color w:val="auto"/>
          <w:szCs w:val="18"/>
          <w:lang w:val="en-US"/>
        </w:rPr>
      </w:pPr>
    </w:p>
    <w:p w14:paraId="20E66154" w14:textId="77777777" w:rsidR="006F760D" w:rsidRPr="006F760D" w:rsidRDefault="006F760D" w:rsidP="006F760D">
      <w:pPr>
        <w:spacing w:before="240" w:after="240" w:line="260" w:lineRule="atLeast"/>
        <w:rPr>
          <w:rFonts w:cs="Arial"/>
          <w:color w:val="auto"/>
          <w:szCs w:val="18"/>
          <w:lang w:val="en-US"/>
        </w:rPr>
      </w:pPr>
    </w:p>
    <w:p w14:paraId="5F3A4F6D" w14:textId="71FB6A60" w:rsidR="00A31CFF" w:rsidRPr="00C93282" w:rsidRDefault="006F760D" w:rsidP="00A645E6">
      <w:pPr>
        <w:pStyle w:val="ListParagraph"/>
        <w:numPr>
          <w:ilvl w:val="0"/>
          <w:numId w:val="16"/>
        </w:numPr>
        <w:tabs>
          <w:tab w:val="left" w:pos="7088"/>
        </w:tabs>
        <w:spacing w:before="240" w:after="240" w:line="260" w:lineRule="atLeast"/>
        <w:ind w:left="284" w:right="1985" w:hanging="284"/>
        <w:contextualSpacing w:val="0"/>
        <w:rPr>
          <w:rStyle w:val="SchwacheHervorhebung1"/>
          <w:rFonts w:cs="Arial"/>
          <w:color w:val="auto"/>
          <w:szCs w:val="18"/>
          <w:lang w:val="pl-PL"/>
        </w:rPr>
      </w:pPr>
      <w:r>
        <w:rPr>
          <w:rStyle w:val="SchwacheHervorhebung1"/>
          <w:rFonts w:cs="Arial"/>
          <w:b/>
          <w:bCs/>
          <w:lang w:val="pl-PL"/>
        </w:rPr>
        <w:lastRenderedPageBreak/>
        <w:t>Warunk</w:t>
      </w:r>
      <w:r w:rsidR="000138ED" w:rsidRPr="004A390A">
        <w:rPr>
          <w:rStyle w:val="SchwacheHervorhebung1"/>
          <w:rFonts w:cs="Arial"/>
          <w:b/>
          <w:bCs/>
          <w:lang w:val="pl-PL"/>
        </w:rPr>
        <w:t xml:space="preserve">i udziału w </w:t>
      </w:r>
      <w:r w:rsidR="000138ED" w:rsidRPr="00C93282">
        <w:rPr>
          <w:rStyle w:val="SchwacheHervorhebung1"/>
          <w:rFonts w:cs="Arial"/>
          <w:b/>
          <w:bCs/>
          <w:color w:val="auto"/>
          <w:lang w:val="pl-PL"/>
        </w:rPr>
        <w:t>Prekwalifikacji</w:t>
      </w:r>
      <w:r w:rsidR="004A390A" w:rsidRPr="00C93282">
        <w:rPr>
          <w:rStyle w:val="SchwacheHervorhebung1"/>
          <w:rFonts w:cs="Arial"/>
          <w:b/>
          <w:bCs/>
          <w:color w:val="auto"/>
          <w:lang w:val="pl-PL"/>
        </w:rPr>
        <w:t xml:space="preserve"> i sposób </w:t>
      </w:r>
      <w:r w:rsidR="00A87CE5" w:rsidRPr="00C93282">
        <w:rPr>
          <w:rStyle w:val="SchwacheHervorhebung1"/>
          <w:rFonts w:cs="Arial"/>
          <w:b/>
          <w:bCs/>
          <w:color w:val="auto"/>
          <w:lang w:val="pl-PL"/>
        </w:rPr>
        <w:t>złożenia dokumentów</w:t>
      </w:r>
    </w:p>
    <w:p w14:paraId="4126B8B4" w14:textId="77777777" w:rsidR="006731DB" w:rsidRDefault="004445C2" w:rsidP="006731DB">
      <w:pPr>
        <w:pStyle w:val="ListContinue"/>
        <w:numPr>
          <w:ilvl w:val="1"/>
          <w:numId w:val="29"/>
        </w:numPr>
        <w:spacing w:after="0" w:line="260" w:lineRule="atLeast"/>
        <w:ind w:left="709"/>
        <w:jc w:val="both"/>
        <w:rPr>
          <w:rFonts w:cs="Arial"/>
          <w:szCs w:val="18"/>
          <w:lang w:val="pl-PL"/>
        </w:rPr>
      </w:pPr>
      <w:r w:rsidRPr="004445C2">
        <w:rPr>
          <w:rFonts w:cs="Arial"/>
          <w:szCs w:val="18"/>
          <w:lang w:val="pl-PL"/>
        </w:rPr>
        <w:t>Do Prekwalifikacji może przystąpić każdy podmiot posiadający doświadczenie w prowadzeniu robót budowlanych w funkcji Generalnego Wykonawcy, który w wyznaczonym terminie złoży formularz „Zgłoszenie do Prekwalifikacji”, stanowiący załącznik nr 2 do Ogłoszenia o Prekwalifikacji</w:t>
      </w:r>
      <w:r>
        <w:rPr>
          <w:rFonts w:cs="Arial"/>
          <w:szCs w:val="18"/>
          <w:lang w:val="pl-PL"/>
        </w:rPr>
        <w:t>.</w:t>
      </w:r>
    </w:p>
    <w:p w14:paraId="7A52C9C9" w14:textId="0FF20D4B" w:rsidR="006731DB" w:rsidRDefault="004445C2" w:rsidP="609C234D">
      <w:pPr>
        <w:pStyle w:val="ListContinue"/>
        <w:numPr>
          <w:ilvl w:val="1"/>
          <w:numId w:val="29"/>
        </w:numPr>
        <w:spacing w:after="0" w:line="260" w:lineRule="atLeast"/>
        <w:ind w:left="709"/>
        <w:jc w:val="both"/>
        <w:rPr>
          <w:rFonts w:cs="Arial"/>
          <w:lang w:val="pl-PL"/>
        </w:rPr>
      </w:pPr>
      <w:r w:rsidRPr="609C234D">
        <w:rPr>
          <w:rFonts w:cs="Arial"/>
          <w:lang w:val="pl-PL"/>
        </w:rPr>
        <w:t xml:space="preserve">Formularz „Zgłoszenie do Prekwalifikacji”, o których mowa w pkt. </w:t>
      </w:r>
      <w:r w:rsidR="00057E93" w:rsidRPr="609C234D">
        <w:rPr>
          <w:rFonts w:cs="Arial"/>
          <w:lang w:val="pl-PL"/>
        </w:rPr>
        <w:t>8</w:t>
      </w:r>
      <w:r w:rsidRPr="609C234D">
        <w:rPr>
          <w:rFonts w:cs="Arial"/>
          <w:lang w:val="pl-PL"/>
        </w:rPr>
        <w:t>.1. powyżej należy pr</w:t>
      </w:r>
      <w:r w:rsidR="00CB3A93" w:rsidRPr="609C234D">
        <w:rPr>
          <w:rFonts w:cs="Arial"/>
          <w:lang w:val="pl-PL"/>
        </w:rPr>
        <w:t>zesłać w formie elektronicznej (</w:t>
      </w:r>
      <w:r w:rsidRPr="609C234D">
        <w:rPr>
          <w:rFonts w:cs="Arial"/>
          <w:lang w:val="pl-PL"/>
        </w:rPr>
        <w:t>tj. dokument podpisany podpisem kwalifikowanym przez osobę posiadającą pełnomocnictwo do reprezentowania i składania oświadczeń w imieniu Oferenta</w:t>
      </w:r>
      <w:r w:rsidR="00CB3A93" w:rsidRPr="609C234D">
        <w:rPr>
          <w:rFonts w:cs="Arial"/>
          <w:lang w:val="pl-PL"/>
        </w:rPr>
        <w:t>)</w:t>
      </w:r>
      <w:r w:rsidRPr="609C234D">
        <w:rPr>
          <w:rFonts w:cs="Arial"/>
          <w:lang w:val="pl-PL"/>
        </w:rPr>
        <w:t xml:space="preserve">, do dnia </w:t>
      </w:r>
      <w:r w:rsidR="1D22423D" w:rsidRPr="609C234D">
        <w:rPr>
          <w:rFonts w:eastAsia="Arial" w:cs="Arial"/>
          <w:b/>
          <w:bCs/>
          <w:szCs w:val="18"/>
          <w:lang w:val="pl-PL"/>
        </w:rPr>
        <w:t>02/05/2023 r., do godziny</w:t>
      </w:r>
      <w:proofErr w:type="gramStart"/>
      <w:r w:rsidR="1D22423D" w:rsidRPr="609C234D">
        <w:rPr>
          <w:rFonts w:eastAsia="Arial" w:cs="Arial"/>
          <w:b/>
          <w:bCs/>
          <w:szCs w:val="18"/>
          <w:lang w:val="pl-PL"/>
        </w:rPr>
        <w:t xml:space="preserve"> 14:00</w:t>
      </w:r>
      <w:r w:rsidR="00CB3A93" w:rsidRPr="609C234D">
        <w:rPr>
          <w:rFonts w:cs="Arial"/>
          <w:lang w:val="pl-PL"/>
        </w:rPr>
        <w:t xml:space="preserve">, </w:t>
      </w:r>
      <w:r w:rsidRPr="609C234D">
        <w:rPr>
          <w:rFonts w:cs="Arial"/>
          <w:lang w:val="pl-PL"/>
        </w:rPr>
        <w:t>na</w:t>
      </w:r>
      <w:proofErr w:type="gramEnd"/>
      <w:r w:rsidRPr="609C234D">
        <w:rPr>
          <w:rFonts w:cs="Arial"/>
          <w:lang w:val="pl-PL"/>
        </w:rPr>
        <w:t xml:space="preserve"> adres: </w:t>
      </w:r>
      <w:hyperlink r:id="rId17">
        <w:r w:rsidR="00C93282" w:rsidRPr="609C234D">
          <w:rPr>
            <w:rStyle w:val="Hyperlink"/>
            <w:rFonts w:cs="Arial"/>
            <w:lang w:val="pl-PL"/>
          </w:rPr>
          <w:t>michal.grzegorczyk@bilfinger.com</w:t>
        </w:r>
      </w:hyperlink>
      <w:r w:rsidR="00C93282" w:rsidRPr="609C234D">
        <w:rPr>
          <w:rFonts w:cs="Arial"/>
          <w:lang w:val="pl-PL"/>
        </w:rPr>
        <w:t xml:space="preserve"> oraz do wiadomości: </w:t>
      </w:r>
      <w:hyperlink r:id="rId18">
        <w:r w:rsidR="00C93282" w:rsidRPr="609C234D">
          <w:rPr>
            <w:rStyle w:val="Hyperlink"/>
            <w:rFonts w:cs="Arial"/>
            <w:lang w:val="pl-PL"/>
          </w:rPr>
          <w:t>h2hub.przetarg.epc@polenergia.pl</w:t>
        </w:r>
      </w:hyperlink>
      <w:r w:rsidR="00C93282" w:rsidRPr="609C234D">
        <w:rPr>
          <w:rStyle w:val="Hyperlink"/>
          <w:lang w:val="pl-PL"/>
        </w:rPr>
        <w:t>.</w:t>
      </w:r>
    </w:p>
    <w:p w14:paraId="6A40D10C" w14:textId="77777777" w:rsidR="006731DB" w:rsidRDefault="007269CF" w:rsidP="006731DB">
      <w:pPr>
        <w:pStyle w:val="ListContinue"/>
        <w:numPr>
          <w:ilvl w:val="1"/>
          <w:numId w:val="29"/>
        </w:numPr>
        <w:spacing w:after="0" w:line="260" w:lineRule="atLeast"/>
        <w:ind w:left="709"/>
        <w:jc w:val="both"/>
        <w:rPr>
          <w:rFonts w:cs="Arial"/>
          <w:szCs w:val="18"/>
          <w:lang w:val="pl-PL"/>
        </w:rPr>
      </w:pPr>
      <w:r w:rsidRPr="609C234D">
        <w:rPr>
          <w:rFonts w:cs="Arial"/>
          <w:lang w:val="pl-PL"/>
        </w:rPr>
        <w:t>Do Formularza Zgłoszenia prosimy dołączyć wyciąg z KRS</w:t>
      </w:r>
      <w:r w:rsidR="00CB3A93" w:rsidRPr="609C234D">
        <w:rPr>
          <w:rFonts w:cs="Arial"/>
          <w:lang w:val="pl-PL"/>
        </w:rPr>
        <w:t>/ CEDIG</w:t>
      </w:r>
      <w:r w:rsidRPr="609C234D">
        <w:rPr>
          <w:rFonts w:cs="Arial"/>
          <w:lang w:val="pl-PL"/>
        </w:rPr>
        <w:t xml:space="preserve"> i stosowne Pełnomocnictwo do </w:t>
      </w:r>
      <w:proofErr w:type="gramStart"/>
      <w:r w:rsidRPr="609C234D">
        <w:rPr>
          <w:rFonts w:cs="Arial"/>
          <w:lang w:val="pl-PL"/>
        </w:rPr>
        <w:t>reprezentacji (jeśli</w:t>
      </w:r>
      <w:proofErr w:type="gramEnd"/>
      <w:r w:rsidRPr="609C234D">
        <w:rPr>
          <w:rFonts w:cs="Arial"/>
          <w:lang w:val="pl-PL"/>
        </w:rPr>
        <w:t xml:space="preserve"> konieczne).</w:t>
      </w:r>
    </w:p>
    <w:p w14:paraId="3F6269F9" w14:textId="087909CA" w:rsidR="00C93282" w:rsidRPr="00232239" w:rsidRDefault="004A390A" w:rsidP="006731DB">
      <w:pPr>
        <w:pStyle w:val="ListContinue"/>
        <w:numPr>
          <w:ilvl w:val="1"/>
          <w:numId w:val="29"/>
        </w:numPr>
        <w:spacing w:after="0" w:line="260" w:lineRule="atLeast"/>
        <w:ind w:left="709"/>
        <w:jc w:val="both"/>
        <w:rPr>
          <w:rFonts w:cs="Arial"/>
          <w:color w:val="auto"/>
          <w:szCs w:val="18"/>
          <w:lang w:val="pl-PL"/>
        </w:rPr>
      </w:pPr>
      <w:r w:rsidRPr="609C234D">
        <w:rPr>
          <w:rFonts w:cs="Arial"/>
          <w:color w:val="auto"/>
          <w:lang w:val="pl-PL"/>
        </w:rPr>
        <w:t>Wypełniony kwestionariusz wraz z obowiązkowymi załącznikami (patrz punkt 9 kwestionariusza) należy przesłać w formie elektronicznej (tj. dokument podpisany podpisem kwalifikowanym przez osobę posiadającą pełnomocnictwo do reprezentowania i składania oświadczeń w imieniu Oferenta</w:t>
      </w:r>
      <w:r w:rsidR="00C93282" w:rsidRPr="609C234D">
        <w:rPr>
          <w:rFonts w:cs="Arial"/>
          <w:color w:val="auto"/>
          <w:lang w:val="pl-PL"/>
        </w:rPr>
        <w:t xml:space="preserve"> oraz edytowaln</w:t>
      </w:r>
      <w:r w:rsidR="00232239" w:rsidRPr="609C234D">
        <w:rPr>
          <w:rFonts w:cs="Arial"/>
          <w:color w:val="auto"/>
          <w:lang w:val="pl-PL"/>
        </w:rPr>
        <w:t>ą</w:t>
      </w:r>
      <w:r w:rsidR="00C93282" w:rsidRPr="609C234D">
        <w:rPr>
          <w:rFonts w:cs="Arial"/>
          <w:color w:val="auto"/>
          <w:lang w:val="pl-PL"/>
        </w:rPr>
        <w:t xml:space="preserve"> wersj</w:t>
      </w:r>
      <w:r w:rsidR="00232239" w:rsidRPr="609C234D">
        <w:rPr>
          <w:rFonts w:cs="Arial"/>
          <w:color w:val="auto"/>
          <w:lang w:val="pl-PL"/>
        </w:rPr>
        <w:t>ę</w:t>
      </w:r>
      <w:r w:rsidR="00C93282" w:rsidRPr="609C234D">
        <w:rPr>
          <w:rFonts w:cs="Arial"/>
          <w:color w:val="auto"/>
          <w:lang w:val="pl-PL"/>
        </w:rPr>
        <w:t xml:space="preserve"> Excel</w:t>
      </w:r>
      <w:r w:rsidRPr="609C234D">
        <w:rPr>
          <w:rFonts w:cs="Arial"/>
          <w:color w:val="auto"/>
          <w:lang w:val="pl-PL"/>
        </w:rPr>
        <w:t xml:space="preserve">), do dnia </w:t>
      </w:r>
      <w:r w:rsidR="00A87CE5" w:rsidRPr="609C234D">
        <w:rPr>
          <w:rFonts w:cs="Arial"/>
          <w:b/>
          <w:bCs/>
          <w:color w:val="auto"/>
          <w:lang w:val="pl-PL"/>
        </w:rPr>
        <w:t>0</w:t>
      </w:r>
      <w:r w:rsidR="00C93282" w:rsidRPr="609C234D">
        <w:rPr>
          <w:rFonts w:cs="Arial"/>
          <w:b/>
          <w:bCs/>
          <w:color w:val="auto"/>
          <w:lang w:val="pl-PL"/>
        </w:rPr>
        <w:t>8</w:t>
      </w:r>
      <w:r w:rsidRPr="609C234D">
        <w:rPr>
          <w:rFonts w:cs="Arial"/>
          <w:b/>
          <w:bCs/>
          <w:color w:val="auto"/>
          <w:lang w:val="pl-PL"/>
        </w:rPr>
        <w:t>/0</w:t>
      </w:r>
      <w:r w:rsidR="00A87CE5" w:rsidRPr="609C234D">
        <w:rPr>
          <w:rFonts w:cs="Arial"/>
          <w:b/>
          <w:bCs/>
          <w:color w:val="auto"/>
          <w:lang w:val="pl-PL"/>
        </w:rPr>
        <w:t>5</w:t>
      </w:r>
      <w:r w:rsidRPr="609C234D">
        <w:rPr>
          <w:rFonts w:cs="Arial"/>
          <w:b/>
          <w:bCs/>
          <w:color w:val="auto"/>
          <w:lang w:val="pl-PL"/>
        </w:rPr>
        <w:t>/2023</w:t>
      </w:r>
      <w:r w:rsidRPr="609C234D">
        <w:rPr>
          <w:rFonts w:cs="Arial"/>
          <w:color w:val="auto"/>
          <w:lang w:val="pl-PL"/>
        </w:rPr>
        <w:t xml:space="preserve"> r., </w:t>
      </w:r>
      <w:r w:rsidRPr="609C234D">
        <w:rPr>
          <w:rFonts w:cs="Arial"/>
          <w:b/>
          <w:bCs/>
          <w:color w:val="auto"/>
          <w:lang w:val="pl-PL"/>
        </w:rPr>
        <w:t>do godziny 1</w:t>
      </w:r>
      <w:r w:rsidR="00C93282" w:rsidRPr="609C234D">
        <w:rPr>
          <w:rFonts w:cs="Arial"/>
          <w:b/>
          <w:bCs/>
          <w:color w:val="auto"/>
          <w:lang w:val="pl-PL"/>
        </w:rPr>
        <w:t>1</w:t>
      </w:r>
      <w:r w:rsidRPr="609C234D">
        <w:rPr>
          <w:rFonts w:cs="Arial"/>
          <w:b/>
          <w:bCs/>
          <w:color w:val="auto"/>
          <w:lang w:val="pl-PL"/>
        </w:rPr>
        <w:t>:00</w:t>
      </w:r>
      <w:r w:rsidR="00C93282" w:rsidRPr="609C234D">
        <w:rPr>
          <w:rFonts w:cs="Arial"/>
          <w:b/>
          <w:bCs/>
          <w:color w:val="auto"/>
          <w:lang w:val="pl-PL"/>
        </w:rPr>
        <w:t xml:space="preserve">. </w:t>
      </w:r>
    </w:p>
    <w:p w14:paraId="57A8595C" w14:textId="666BB584" w:rsidR="00232239" w:rsidRDefault="00C93282" w:rsidP="00C93282">
      <w:pPr>
        <w:pStyle w:val="ListContinue"/>
        <w:spacing w:after="0" w:line="260" w:lineRule="atLeast"/>
        <w:ind w:left="709"/>
        <w:jc w:val="both"/>
        <w:rPr>
          <w:rFonts w:cs="Arial"/>
          <w:color w:val="auto"/>
          <w:szCs w:val="18"/>
          <w:lang w:val="pl-PL"/>
        </w:rPr>
      </w:pPr>
      <w:r w:rsidRPr="00232239">
        <w:rPr>
          <w:rFonts w:cs="Arial"/>
          <w:color w:val="auto"/>
          <w:szCs w:val="18"/>
          <w:lang w:val="pl-PL"/>
        </w:rPr>
        <w:t xml:space="preserve">Osoby wskazane przez Oferenta w Formularzu Zgłoszeniowym otrzymają </w:t>
      </w:r>
      <w:r w:rsidR="00232239" w:rsidRPr="00232239">
        <w:rPr>
          <w:rFonts w:cs="Arial"/>
          <w:color w:val="auto"/>
          <w:szCs w:val="18"/>
          <w:lang w:val="pl-PL"/>
        </w:rPr>
        <w:t>na podane adresy mailowe</w:t>
      </w:r>
      <w:r w:rsidR="00232239">
        <w:rPr>
          <w:rFonts w:cs="Arial"/>
          <w:color w:val="auto"/>
          <w:szCs w:val="18"/>
          <w:lang w:val="pl-PL"/>
        </w:rPr>
        <w:t>,</w:t>
      </w:r>
      <w:r w:rsidR="00232239" w:rsidRPr="00232239">
        <w:rPr>
          <w:rFonts w:cs="Arial"/>
          <w:color w:val="auto"/>
          <w:szCs w:val="18"/>
          <w:lang w:val="pl-PL"/>
        </w:rPr>
        <w:t xml:space="preserve"> </w:t>
      </w:r>
      <w:r w:rsidRPr="00232239">
        <w:rPr>
          <w:rFonts w:cs="Arial"/>
          <w:color w:val="auto"/>
          <w:szCs w:val="18"/>
          <w:lang w:val="pl-PL"/>
        </w:rPr>
        <w:t xml:space="preserve">najpóźniej do dnia </w:t>
      </w:r>
      <w:r w:rsidRPr="00232239">
        <w:rPr>
          <w:rFonts w:cs="Arial"/>
          <w:b/>
          <w:color w:val="auto"/>
          <w:szCs w:val="18"/>
          <w:lang w:val="pl-PL"/>
        </w:rPr>
        <w:t>05/05/2023</w:t>
      </w:r>
      <w:r w:rsidR="00232239">
        <w:rPr>
          <w:rFonts w:cs="Arial"/>
          <w:b/>
          <w:color w:val="auto"/>
          <w:szCs w:val="18"/>
          <w:lang w:val="pl-PL"/>
        </w:rPr>
        <w:t>,</w:t>
      </w:r>
      <w:r w:rsidRPr="00232239">
        <w:rPr>
          <w:rFonts w:cs="Arial"/>
          <w:color w:val="auto"/>
          <w:szCs w:val="18"/>
          <w:lang w:val="pl-PL"/>
        </w:rPr>
        <w:t xml:space="preserve"> informację o sposobie przesłania Kwestionariuszy</w:t>
      </w:r>
      <w:r w:rsidR="00232239">
        <w:rPr>
          <w:rFonts w:cs="Arial"/>
          <w:color w:val="auto"/>
          <w:szCs w:val="18"/>
          <w:lang w:val="pl-PL"/>
        </w:rPr>
        <w:t xml:space="preserve"> (dane dostępowe do platformy Inwestora)</w:t>
      </w:r>
      <w:r w:rsidRPr="00232239">
        <w:rPr>
          <w:rFonts w:cs="Arial"/>
          <w:color w:val="auto"/>
          <w:szCs w:val="18"/>
          <w:lang w:val="pl-PL"/>
        </w:rPr>
        <w:t>.</w:t>
      </w:r>
    </w:p>
    <w:p w14:paraId="586CA86E" w14:textId="6537B2BD" w:rsidR="006731DB" w:rsidRPr="00232239" w:rsidRDefault="00232239" w:rsidP="00C93282">
      <w:pPr>
        <w:pStyle w:val="ListContinue"/>
        <w:spacing w:after="0" w:line="260" w:lineRule="atLeast"/>
        <w:ind w:left="709"/>
        <w:jc w:val="both"/>
        <w:rPr>
          <w:rFonts w:cs="Arial"/>
          <w:color w:val="auto"/>
          <w:szCs w:val="18"/>
          <w:lang w:val="pl-PL"/>
        </w:rPr>
      </w:pPr>
      <w:r>
        <w:rPr>
          <w:rFonts w:cs="Arial"/>
          <w:color w:val="auto"/>
          <w:szCs w:val="18"/>
          <w:lang w:val="pl-PL"/>
        </w:rPr>
        <w:t>Po złożeniu Kwestionariuszy na platformie Inwestora, prosimy o przesłanie maila z potwierdzeniem tego faktu</w:t>
      </w:r>
      <w:r w:rsidR="00C93282" w:rsidRPr="00232239">
        <w:rPr>
          <w:rFonts w:cs="Arial"/>
          <w:color w:val="auto"/>
          <w:szCs w:val="18"/>
          <w:lang w:val="pl-PL"/>
        </w:rPr>
        <w:t xml:space="preserve"> </w:t>
      </w:r>
      <w:r w:rsidRPr="006731DB">
        <w:rPr>
          <w:rFonts w:cs="Arial"/>
          <w:szCs w:val="18"/>
          <w:lang w:val="pl-PL"/>
        </w:rPr>
        <w:t xml:space="preserve">na adres: </w:t>
      </w:r>
      <w:hyperlink r:id="rId19" w:history="1">
        <w:r w:rsidRPr="00225C34">
          <w:rPr>
            <w:rStyle w:val="Hyperlink"/>
            <w:rFonts w:cs="Arial"/>
            <w:szCs w:val="18"/>
            <w:lang w:val="pl-PL"/>
          </w:rPr>
          <w:t>michal.grzegorczyk@bilfinger.com</w:t>
        </w:r>
      </w:hyperlink>
      <w:r>
        <w:rPr>
          <w:rFonts w:cs="Arial"/>
          <w:szCs w:val="18"/>
          <w:lang w:val="pl-PL"/>
        </w:rPr>
        <w:t xml:space="preserve"> oraz do wiadomości: </w:t>
      </w:r>
      <w:hyperlink r:id="rId20" w:history="1">
        <w:r w:rsidRPr="00C93282">
          <w:rPr>
            <w:rStyle w:val="Hyperlink"/>
            <w:rFonts w:cs="Arial"/>
            <w:szCs w:val="18"/>
            <w:lang w:val="pl-PL"/>
          </w:rPr>
          <w:t>h2hub.przetarg.epc@polenergia.pl</w:t>
        </w:r>
      </w:hyperlink>
      <w:r>
        <w:rPr>
          <w:rStyle w:val="Hyperlink"/>
          <w:szCs w:val="18"/>
          <w:lang w:val="pl-PL"/>
        </w:rPr>
        <w:t>.</w:t>
      </w:r>
    </w:p>
    <w:p w14:paraId="78A546F0" w14:textId="7D54008E" w:rsidR="006731DB" w:rsidRPr="00232239" w:rsidRDefault="004A390A" w:rsidP="006731DB">
      <w:pPr>
        <w:pStyle w:val="ListContinue"/>
        <w:numPr>
          <w:ilvl w:val="1"/>
          <w:numId w:val="29"/>
        </w:numPr>
        <w:spacing w:after="0" w:line="260" w:lineRule="atLeast"/>
        <w:ind w:left="709"/>
        <w:jc w:val="both"/>
        <w:rPr>
          <w:rFonts w:cs="Arial"/>
          <w:color w:val="auto"/>
          <w:szCs w:val="18"/>
          <w:lang w:val="pl-PL"/>
        </w:rPr>
      </w:pPr>
      <w:r w:rsidRPr="609C234D">
        <w:rPr>
          <w:rFonts w:cs="Arial"/>
          <w:color w:val="auto"/>
          <w:lang w:val="pl-PL"/>
        </w:rPr>
        <w:t xml:space="preserve">Umowę NDA podpisaną kwalifikowanym podpisem elektronicznym, należy </w:t>
      </w:r>
      <w:r w:rsidR="00232239" w:rsidRPr="609C234D">
        <w:rPr>
          <w:rFonts w:cs="Arial"/>
          <w:color w:val="auto"/>
          <w:lang w:val="pl-PL"/>
        </w:rPr>
        <w:t>złożyć na platformie Inwestora</w:t>
      </w:r>
      <w:r w:rsidRPr="609C234D">
        <w:rPr>
          <w:rFonts w:cs="Arial"/>
          <w:color w:val="auto"/>
          <w:lang w:val="pl-PL"/>
        </w:rPr>
        <w:t xml:space="preserve"> najpóź</w:t>
      </w:r>
      <w:r w:rsidR="00A87CE5" w:rsidRPr="609C234D">
        <w:rPr>
          <w:rFonts w:cs="Arial"/>
          <w:color w:val="auto"/>
          <w:lang w:val="pl-PL"/>
        </w:rPr>
        <w:t xml:space="preserve">niej do dnia </w:t>
      </w:r>
      <w:r w:rsidR="00A87CE5" w:rsidRPr="609C234D">
        <w:rPr>
          <w:rFonts w:cs="Arial"/>
          <w:b/>
          <w:bCs/>
          <w:color w:val="auto"/>
          <w:lang w:val="pl-PL"/>
        </w:rPr>
        <w:t>15/05/</w:t>
      </w:r>
      <w:r w:rsidRPr="609C234D">
        <w:rPr>
          <w:rFonts w:cs="Arial"/>
          <w:b/>
          <w:bCs/>
          <w:color w:val="auto"/>
          <w:lang w:val="pl-PL"/>
        </w:rPr>
        <w:t>2023</w:t>
      </w:r>
      <w:r w:rsidR="00A87CE5" w:rsidRPr="609C234D">
        <w:rPr>
          <w:rFonts w:cs="Arial"/>
          <w:b/>
          <w:bCs/>
          <w:color w:val="auto"/>
          <w:lang w:val="pl-PL"/>
        </w:rPr>
        <w:t xml:space="preserve"> r.</w:t>
      </w:r>
      <w:r w:rsidRPr="609C234D">
        <w:rPr>
          <w:rFonts w:cs="Arial"/>
          <w:b/>
          <w:bCs/>
          <w:color w:val="auto"/>
          <w:lang w:val="pl-PL"/>
        </w:rPr>
        <w:t xml:space="preserve"> do godziny 14:00</w:t>
      </w:r>
      <w:r w:rsidR="00232239" w:rsidRPr="609C234D">
        <w:rPr>
          <w:rFonts w:cs="Arial"/>
          <w:b/>
          <w:bCs/>
          <w:color w:val="auto"/>
          <w:lang w:val="pl-PL"/>
        </w:rPr>
        <w:t xml:space="preserve">. </w:t>
      </w:r>
      <w:r w:rsidR="00232239" w:rsidRPr="609C234D">
        <w:rPr>
          <w:rFonts w:cs="Arial"/>
          <w:color w:val="auto"/>
          <w:lang w:val="pl-PL"/>
        </w:rPr>
        <w:t xml:space="preserve">Po przesłaniu umowy NDA na platformę Inwestora, prosimy o przesłanie maila z potwierdzeniem tego faktu </w:t>
      </w:r>
      <w:r w:rsidR="00232239" w:rsidRPr="609C234D">
        <w:rPr>
          <w:rFonts w:cs="Arial"/>
          <w:lang w:val="pl-PL"/>
        </w:rPr>
        <w:t xml:space="preserve">na adres: </w:t>
      </w:r>
      <w:hyperlink r:id="rId21">
        <w:r w:rsidR="00232239" w:rsidRPr="609C234D">
          <w:rPr>
            <w:rStyle w:val="Hyperlink"/>
            <w:rFonts w:cs="Arial"/>
            <w:lang w:val="pl-PL"/>
          </w:rPr>
          <w:t>michal.grzegorczyk@bilfinger.com</w:t>
        </w:r>
      </w:hyperlink>
      <w:r w:rsidR="00232239" w:rsidRPr="609C234D">
        <w:rPr>
          <w:rFonts w:cs="Arial"/>
          <w:lang w:val="pl-PL"/>
        </w:rPr>
        <w:t xml:space="preserve"> oraz do wiadomości: </w:t>
      </w:r>
      <w:hyperlink r:id="rId22">
        <w:r w:rsidR="00232239" w:rsidRPr="609C234D">
          <w:rPr>
            <w:rStyle w:val="Hyperlink"/>
            <w:rFonts w:cs="Arial"/>
            <w:lang w:val="pl-PL"/>
          </w:rPr>
          <w:t>h2hub.przetarg.epc@polenergia.pl</w:t>
        </w:r>
      </w:hyperlink>
      <w:r w:rsidR="00232239" w:rsidRPr="609C234D">
        <w:rPr>
          <w:rStyle w:val="Hyperlink"/>
          <w:lang w:val="pl-PL"/>
        </w:rPr>
        <w:t>.</w:t>
      </w:r>
    </w:p>
    <w:p w14:paraId="5761573A" w14:textId="25A05F16" w:rsidR="00D01259" w:rsidRPr="006731DB" w:rsidRDefault="00232239" w:rsidP="006731DB">
      <w:pPr>
        <w:pStyle w:val="ListContinue"/>
        <w:numPr>
          <w:ilvl w:val="1"/>
          <w:numId w:val="29"/>
        </w:numPr>
        <w:spacing w:after="0" w:line="260" w:lineRule="atLeast"/>
        <w:ind w:left="709"/>
        <w:jc w:val="both"/>
        <w:rPr>
          <w:rFonts w:cs="Arial"/>
          <w:szCs w:val="18"/>
          <w:lang w:val="pl-PL"/>
        </w:rPr>
      </w:pPr>
      <w:r w:rsidRPr="609C234D">
        <w:rPr>
          <w:rFonts w:cs="Arial"/>
          <w:lang w:val="pl-PL"/>
        </w:rPr>
        <w:t>O wynikach P</w:t>
      </w:r>
      <w:r w:rsidR="007269CF" w:rsidRPr="609C234D">
        <w:rPr>
          <w:rFonts w:cs="Arial"/>
          <w:lang w:val="pl-PL"/>
        </w:rPr>
        <w:t>rekwalifikacji zostaną powiadomieni wszyscy Oferenci- każdy wyłącznie w zakresie swojego wyniku. Powiadomienie nastąpi droga mailową.</w:t>
      </w:r>
    </w:p>
    <w:p w14:paraId="4A11353F" w14:textId="68066411" w:rsidR="00A31CFF" w:rsidRPr="00265856" w:rsidRDefault="00D01259" w:rsidP="00A645E6">
      <w:pPr>
        <w:pStyle w:val="ListParagraph"/>
        <w:numPr>
          <w:ilvl w:val="0"/>
          <w:numId w:val="16"/>
        </w:numPr>
        <w:spacing w:before="240" w:after="240" w:line="260" w:lineRule="atLeast"/>
        <w:ind w:left="357" w:hanging="357"/>
        <w:contextualSpacing w:val="0"/>
        <w:rPr>
          <w:rFonts w:cs="Arial"/>
          <w:b/>
          <w:bCs/>
          <w:lang w:val="en-US"/>
        </w:rPr>
      </w:pPr>
      <w:proofErr w:type="spellStart"/>
      <w:r>
        <w:rPr>
          <w:rFonts w:cs="Arial"/>
          <w:b/>
          <w:bCs/>
          <w:lang w:val="en-US"/>
        </w:rPr>
        <w:t>Dodatkowe</w:t>
      </w:r>
      <w:proofErr w:type="spellEnd"/>
      <w:r>
        <w:rPr>
          <w:rFonts w:cs="Arial"/>
          <w:b/>
          <w:bCs/>
          <w:lang w:val="en-US"/>
        </w:rPr>
        <w:t xml:space="preserve"> </w:t>
      </w:r>
      <w:proofErr w:type="spellStart"/>
      <w:r>
        <w:rPr>
          <w:rFonts w:cs="Arial"/>
          <w:b/>
          <w:bCs/>
          <w:lang w:val="en-US"/>
        </w:rPr>
        <w:t>Informacje</w:t>
      </w:r>
      <w:proofErr w:type="spellEnd"/>
    </w:p>
    <w:p w14:paraId="3AFB31A3" w14:textId="77777777" w:rsidR="006731DB" w:rsidRDefault="00A956FE" w:rsidP="006731DB">
      <w:pPr>
        <w:pStyle w:val="List2"/>
        <w:numPr>
          <w:ilvl w:val="1"/>
          <w:numId w:val="30"/>
        </w:numPr>
        <w:spacing w:line="260" w:lineRule="atLeast"/>
        <w:jc w:val="both"/>
        <w:rPr>
          <w:rFonts w:cs="Arial"/>
          <w:szCs w:val="18"/>
          <w:lang w:val="pl-PL"/>
        </w:rPr>
      </w:pPr>
      <w:r w:rsidRPr="00A956FE">
        <w:rPr>
          <w:rFonts w:cs="Arial"/>
          <w:szCs w:val="18"/>
          <w:lang w:val="pl-PL"/>
        </w:rPr>
        <w:t>Prekwalifikacja i postępowanie przetargowe prowadzone będą w języku polskim</w:t>
      </w:r>
      <w:r>
        <w:rPr>
          <w:rFonts w:cs="Arial"/>
          <w:szCs w:val="18"/>
          <w:lang w:val="pl-PL"/>
        </w:rPr>
        <w:t>.</w:t>
      </w:r>
    </w:p>
    <w:p w14:paraId="07142A04" w14:textId="77777777" w:rsidR="006731DB" w:rsidRDefault="007269CF" w:rsidP="006731DB">
      <w:pPr>
        <w:pStyle w:val="List2"/>
        <w:numPr>
          <w:ilvl w:val="1"/>
          <w:numId w:val="30"/>
        </w:numPr>
        <w:spacing w:line="260" w:lineRule="atLeast"/>
        <w:jc w:val="both"/>
        <w:rPr>
          <w:rFonts w:cs="Arial"/>
          <w:szCs w:val="18"/>
          <w:lang w:val="pl-PL"/>
        </w:rPr>
      </w:pPr>
      <w:r w:rsidRPr="006731DB">
        <w:rPr>
          <w:rFonts w:cs="Arial"/>
          <w:szCs w:val="18"/>
          <w:lang w:val="pl-PL"/>
        </w:rPr>
        <w:t>Wszelka korespondencja</w:t>
      </w:r>
      <w:r w:rsidR="00004E00" w:rsidRPr="006731DB">
        <w:rPr>
          <w:rFonts w:cs="Arial"/>
          <w:szCs w:val="18"/>
          <w:lang w:val="pl-PL"/>
        </w:rPr>
        <w:t>, w tym pytania i odpowiedzi w trakcie Prekwalifikacji</w:t>
      </w:r>
      <w:r w:rsidRPr="006731DB">
        <w:rPr>
          <w:rFonts w:cs="Arial"/>
          <w:szCs w:val="18"/>
          <w:lang w:val="pl-PL"/>
        </w:rPr>
        <w:t xml:space="preserve"> odbywać się b</w:t>
      </w:r>
      <w:r w:rsidR="00004E00" w:rsidRPr="006731DB">
        <w:rPr>
          <w:rFonts w:cs="Arial"/>
          <w:szCs w:val="18"/>
          <w:lang w:val="pl-PL"/>
        </w:rPr>
        <w:t>ędzie drogą elektroniczną</w:t>
      </w:r>
      <w:r w:rsidR="007A6A45" w:rsidRPr="006731DB">
        <w:rPr>
          <w:rFonts w:cs="Arial"/>
          <w:szCs w:val="18"/>
          <w:lang w:val="pl-PL"/>
        </w:rPr>
        <w:t>.</w:t>
      </w:r>
    </w:p>
    <w:p w14:paraId="57ED5FA3" w14:textId="74992AAE" w:rsidR="00004E00" w:rsidRDefault="007A6A45" w:rsidP="006731DB">
      <w:pPr>
        <w:pStyle w:val="List2"/>
        <w:numPr>
          <w:ilvl w:val="1"/>
          <w:numId w:val="30"/>
        </w:numPr>
        <w:spacing w:line="260" w:lineRule="atLeast"/>
        <w:jc w:val="both"/>
        <w:rPr>
          <w:rFonts w:cs="Arial"/>
          <w:szCs w:val="18"/>
          <w:lang w:val="pl-PL"/>
        </w:rPr>
      </w:pPr>
      <w:r w:rsidRPr="006731DB">
        <w:rPr>
          <w:rFonts w:cs="Arial"/>
          <w:szCs w:val="18"/>
          <w:lang w:val="pl-PL"/>
        </w:rPr>
        <w:t xml:space="preserve">Wszelkie pytania dotyczące Prekwalifikacji prosimy przesyłać na adres: </w:t>
      </w:r>
      <w:hyperlink r:id="rId23" w:history="1">
        <w:r w:rsidR="00232239" w:rsidRPr="00225C34">
          <w:rPr>
            <w:rStyle w:val="Hyperlink"/>
            <w:rFonts w:cs="Arial"/>
            <w:szCs w:val="18"/>
            <w:lang w:val="pl-PL"/>
          </w:rPr>
          <w:t>michal.grzegorczyk@bilfinger.com</w:t>
        </w:r>
      </w:hyperlink>
      <w:r w:rsidR="00232239">
        <w:rPr>
          <w:rFonts w:cs="Arial"/>
          <w:szCs w:val="18"/>
          <w:lang w:val="pl-PL"/>
        </w:rPr>
        <w:t xml:space="preserve"> oraz do wiadomości: </w:t>
      </w:r>
      <w:hyperlink r:id="rId24" w:history="1">
        <w:r w:rsidR="00232239" w:rsidRPr="00C93282">
          <w:rPr>
            <w:rStyle w:val="Hyperlink"/>
            <w:rFonts w:cs="Arial"/>
            <w:szCs w:val="18"/>
            <w:lang w:val="pl-PL"/>
          </w:rPr>
          <w:t>h2hub.przetarg.epc@polenergia.pl</w:t>
        </w:r>
      </w:hyperlink>
      <w:r w:rsidR="00232239">
        <w:rPr>
          <w:rStyle w:val="Hyperlink"/>
          <w:szCs w:val="18"/>
          <w:lang w:val="pl-PL"/>
        </w:rPr>
        <w:t>.</w:t>
      </w:r>
      <w:r w:rsidR="00004E00" w:rsidRPr="006731DB">
        <w:rPr>
          <w:rFonts w:cs="Arial"/>
          <w:szCs w:val="18"/>
          <w:lang w:val="pl-PL"/>
        </w:rPr>
        <w:t xml:space="preserve"> </w:t>
      </w:r>
    </w:p>
    <w:p w14:paraId="439B310B" w14:textId="1606495F" w:rsidR="007269CF" w:rsidRDefault="00004E00" w:rsidP="006731DB">
      <w:pPr>
        <w:pStyle w:val="List2"/>
        <w:numPr>
          <w:ilvl w:val="1"/>
          <w:numId w:val="30"/>
        </w:numPr>
        <w:spacing w:line="260" w:lineRule="atLeast"/>
        <w:jc w:val="both"/>
        <w:rPr>
          <w:rFonts w:cs="Arial"/>
          <w:szCs w:val="18"/>
          <w:lang w:val="pl-PL"/>
        </w:rPr>
      </w:pPr>
      <w:r w:rsidRPr="006731DB">
        <w:rPr>
          <w:rFonts w:cs="Arial"/>
          <w:szCs w:val="18"/>
          <w:lang w:val="pl-PL"/>
        </w:rPr>
        <w:t xml:space="preserve">Kwestionariusz </w:t>
      </w:r>
      <w:proofErr w:type="spellStart"/>
      <w:r w:rsidRPr="006731DB">
        <w:rPr>
          <w:rFonts w:cs="Arial"/>
          <w:szCs w:val="18"/>
          <w:lang w:val="pl-PL"/>
        </w:rPr>
        <w:t>Prekwalifikacyjny</w:t>
      </w:r>
      <w:proofErr w:type="spellEnd"/>
      <w:r w:rsidRPr="006731DB">
        <w:rPr>
          <w:rFonts w:cs="Arial"/>
          <w:szCs w:val="18"/>
          <w:lang w:val="pl-PL"/>
        </w:rPr>
        <w:t xml:space="preserve"> i wszelkie wymagane dokumenty muszą być przygotowane w języku polskim</w:t>
      </w:r>
      <w:r w:rsidR="007A6A45" w:rsidRPr="006731DB">
        <w:rPr>
          <w:rFonts w:cs="Arial"/>
          <w:szCs w:val="18"/>
          <w:lang w:val="pl-PL"/>
        </w:rPr>
        <w:t>,</w:t>
      </w:r>
      <w:r w:rsidRPr="006731DB">
        <w:rPr>
          <w:rFonts w:cs="Arial"/>
          <w:szCs w:val="18"/>
          <w:lang w:val="pl-PL"/>
        </w:rPr>
        <w:t xml:space="preserve"> podpisane podpisem kwalifikowanym przez osobę/y upoważnioną/e do reprezentacji Oferenta</w:t>
      </w:r>
      <w:r w:rsidR="00232239">
        <w:rPr>
          <w:rFonts w:cs="Arial"/>
          <w:szCs w:val="18"/>
          <w:lang w:val="pl-PL"/>
        </w:rPr>
        <w:t>.</w:t>
      </w:r>
    </w:p>
    <w:p w14:paraId="7870CC9E" w14:textId="22D84862" w:rsidR="000138ED" w:rsidRDefault="000138ED" w:rsidP="006731DB">
      <w:pPr>
        <w:pStyle w:val="List2"/>
        <w:numPr>
          <w:ilvl w:val="1"/>
          <w:numId w:val="30"/>
        </w:numPr>
        <w:spacing w:line="260" w:lineRule="atLeast"/>
        <w:jc w:val="both"/>
        <w:rPr>
          <w:rFonts w:cs="Arial"/>
          <w:szCs w:val="18"/>
          <w:lang w:val="pl-PL"/>
        </w:rPr>
      </w:pPr>
      <w:r w:rsidRPr="006731DB">
        <w:rPr>
          <w:rFonts w:cs="Arial"/>
          <w:szCs w:val="18"/>
          <w:lang w:val="pl-PL"/>
        </w:rPr>
        <w:t>Oferenci ponoszą wszelkie koszty związane z udziałem w postępowaniu prekwalifikacyjnym, przygotowaniem i złożeniem wymaganej dokumentacji, niezależnie od wyniku postępowania.</w:t>
      </w:r>
    </w:p>
    <w:p w14:paraId="1A66C51C" w14:textId="634D407B" w:rsidR="000138ED" w:rsidRDefault="006731DB" w:rsidP="006731DB">
      <w:pPr>
        <w:pStyle w:val="List2"/>
        <w:numPr>
          <w:ilvl w:val="1"/>
          <w:numId w:val="30"/>
        </w:numPr>
        <w:spacing w:line="260" w:lineRule="atLeast"/>
        <w:jc w:val="both"/>
        <w:rPr>
          <w:rFonts w:cs="Arial"/>
          <w:szCs w:val="18"/>
          <w:lang w:val="pl-PL"/>
        </w:rPr>
      </w:pPr>
      <w:r w:rsidRPr="000138ED">
        <w:rPr>
          <w:rFonts w:cs="Arial"/>
          <w:szCs w:val="18"/>
          <w:lang w:val="pl-PL"/>
        </w:rPr>
        <w:t>Oferent zobowiązuje się nie zgłaszać żadnych roszczeń wynikających z udziału w Prekwalifikacji oraz przygotowania i złożenia Kwestionariusza</w:t>
      </w:r>
      <w:r>
        <w:rPr>
          <w:rFonts w:cs="Arial"/>
          <w:szCs w:val="18"/>
          <w:lang w:val="pl-PL"/>
        </w:rPr>
        <w:t xml:space="preserve"> </w:t>
      </w:r>
      <w:proofErr w:type="spellStart"/>
      <w:r>
        <w:rPr>
          <w:rFonts w:cs="Arial"/>
          <w:szCs w:val="18"/>
          <w:lang w:val="pl-PL"/>
        </w:rPr>
        <w:t>Prekwalifikacyjnego</w:t>
      </w:r>
      <w:proofErr w:type="spellEnd"/>
      <w:r>
        <w:rPr>
          <w:rFonts w:cs="Arial"/>
          <w:szCs w:val="18"/>
          <w:lang w:val="pl-PL"/>
        </w:rPr>
        <w:t>.</w:t>
      </w:r>
    </w:p>
    <w:p w14:paraId="25AF920A" w14:textId="5E3820A2" w:rsidR="006731DB" w:rsidRDefault="006731DB" w:rsidP="006731DB">
      <w:pPr>
        <w:pStyle w:val="List2"/>
        <w:numPr>
          <w:ilvl w:val="1"/>
          <w:numId w:val="30"/>
        </w:numPr>
        <w:spacing w:line="260" w:lineRule="atLeast"/>
        <w:jc w:val="both"/>
        <w:rPr>
          <w:rFonts w:cs="Arial"/>
          <w:szCs w:val="18"/>
          <w:lang w:val="pl-PL"/>
        </w:rPr>
      </w:pPr>
      <w:r w:rsidRPr="000138ED">
        <w:rPr>
          <w:rFonts w:cs="Arial"/>
          <w:szCs w:val="18"/>
          <w:lang w:val="pl-PL"/>
        </w:rPr>
        <w:t>Inwestor zastrzega sobie prawo do zmiany warunków Prekwalifikacji w dowolnym momencie lub przerwania procesu bez podania przyczyny</w:t>
      </w:r>
      <w:r>
        <w:rPr>
          <w:rFonts w:cs="Arial"/>
          <w:szCs w:val="18"/>
          <w:lang w:val="pl-PL"/>
        </w:rPr>
        <w:t>.</w:t>
      </w:r>
    </w:p>
    <w:p w14:paraId="1D85D452" w14:textId="3C14D7D0" w:rsidR="00A87CE5" w:rsidRPr="00232239" w:rsidRDefault="006731DB" w:rsidP="006731DB">
      <w:pPr>
        <w:pStyle w:val="List2"/>
        <w:numPr>
          <w:ilvl w:val="1"/>
          <w:numId w:val="30"/>
        </w:numPr>
        <w:spacing w:line="260" w:lineRule="atLeast"/>
        <w:jc w:val="both"/>
        <w:rPr>
          <w:rFonts w:cs="Arial"/>
          <w:color w:val="auto"/>
          <w:szCs w:val="18"/>
          <w:lang w:val="pl-PL"/>
        </w:rPr>
      </w:pPr>
      <w:r w:rsidRPr="00232239">
        <w:rPr>
          <w:rFonts w:cs="Arial"/>
          <w:color w:val="auto"/>
          <w:szCs w:val="18"/>
          <w:lang w:val="pl-PL"/>
        </w:rPr>
        <w:t>W związku z faktem, że Dostawcą elektrolizera będzie podmiot inny niż Wykonawca, Inwestor rozważa dwa alternatywne podejścia:</w:t>
      </w:r>
    </w:p>
    <w:p w14:paraId="354E2FD1" w14:textId="4745D3D9" w:rsidR="00A87CE5" w:rsidRPr="00232239" w:rsidRDefault="00A87CE5" w:rsidP="006731DB">
      <w:pPr>
        <w:pStyle w:val="List2"/>
        <w:numPr>
          <w:ilvl w:val="0"/>
          <w:numId w:val="23"/>
        </w:numPr>
        <w:spacing w:line="260" w:lineRule="atLeast"/>
        <w:ind w:left="993"/>
        <w:jc w:val="both"/>
        <w:rPr>
          <w:rFonts w:cs="Arial"/>
          <w:color w:val="auto"/>
          <w:szCs w:val="18"/>
          <w:lang w:val="pl-PL"/>
        </w:rPr>
      </w:pPr>
      <w:r w:rsidRPr="00232239">
        <w:rPr>
          <w:rFonts w:cs="Arial"/>
          <w:color w:val="auto"/>
          <w:szCs w:val="18"/>
          <w:lang w:val="pl-PL"/>
        </w:rPr>
        <w:t xml:space="preserve">Przeniesienie części praw i obowiązków z umowy dostawy elektrolizera - rozszerzenie zakresu </w:t>
      </w:r>
      <w:proofErr w:type="gramStart"/>
      <w:r w:rsidRPr="00232239">
        <w:rPr>
          <w:rFonts w:cs="Arial"/>
          <w:color w:val="auto"/>
          <w:szCs w:val="18"/>
          <w:lang w:val="pl-PL"/>
        </w:rPr>
        <w:t>gwarancji jakości</w:t>
      </w:r>
      <w:proofErr w:type="gramEnd"/>
      <w:r w:rsidRPr="00232239">
        <w:rPr>
          <w:rFonts w:cs="Arial"/>
          <w:color w:val="auto"/>
          <w:szCs w:val="18"/>
          <w:lang w:val="pl-PL"/>
        </w:rPr>
        <w:t xml:space="preserve"> Wykonawcy w ten sposób, że obejmie ona również elektrolizer, z zastrzeżeniem jednoczesnego przeniesienia części praw i obowiązków Inwestora z tytułu umowy dostawy elektrolizera na Wykonawcę. W przypadku niewłaściwego funkcjonowania instalacji (obejmującej elektrolizer) Inwestor będzie zgłaszać roszczenia zawsze wobec Wykonawcy, podczas gdy Wykonawca będzie uprawniony do następczego podnoszenia roszczeń wobec dostawcy elektrolizera zgodnie z postanowieniami umowy dostawy (w </w:t>
      </w:r>
      <w:proofErr w:type="gramStart"/>
      <w:r w:rsidRPr="00232239">
        <w:rPr>
          <w:rFonts w:cs="Arial"/>
          <w:color w:val="auto"/>
          <w:szCs w:val="18"/>
          <w:lang w:val="pl-PL"/>
        </w:rPr>
        <w:t>przypadku gdy</w:t>
      </w:r>
      <w:proofErr w:type="gramEnd"/>
      <w:r w:rsidRPr="00232239">
        <w:rPr>
          <w:rFonts w:cs="Arial"/>
          <w:color w:val="auto"/>
          <w:szCs w:val="18"/>
          <w:lang w:val="pl-PL"/>
        </w:rPr>
        <w:t xml:space="preserve"> niewłaściwe funkcjonowanie instalacji wynika z wady elektrolizera). </w:t>
      </w:r>
    </w:p>
    <w:p w14:paraId="3EC215D5" w14:textId="7E2F63D6" w:rsidR="00C00EFD" w:rsidRPr="00232239" w:rsidRDefault="00A87CE5" w:rsidP="006731DB">
      <w:pPr>
        <w:pStyle w:val="List2"/>
        <w:numPr>
          <w:ilvl w:val="0"/>
          <w:numId w:val="23"/>
        </w:numPr>
        <w:spacing w:line="260" w:lineRule="atLeast"/>
        <w:ind w:left="993"/>
        <w:jc w:val="both"/>
        <w:rPr>
          <w:rFonts w:cs="Arial"/>
          <w:color w:val="auto"/>
          <w:szCs w:val="18"/>
          <w:lang w:val="pl-PL"/>
        </w:rPr>
      </w:pPr>
      <w:r w:rsidRPr="00232239">
        <w:rPr>
          <w:rFonts w:cs="Arial"/>
          <w:color w:val="auto"/>
          <w:szCs w:val="18"/>
          <w:lang w:val="pl-PL"/>
        </w:rPr>
        <w:t xml:space="preserve">Zawarcie Umowy typu Interface - zawarcie trójstronnej umowy pomiędzy Inwestorem, Wykonawcą a Dostawcą elektrolizera (tzw. umowa </w:t>
      </w:r>
      <w:proofErr w:type="spellStart"/>
      <w:r w:rsidRPr="00232239">
        <w:rPr>
          <w:rFonts w:cs="Arial"/>
          <w:color w:val="auto"/>
          <w:szCs w:val="18"/>
          <w:lang w:val="pl-PL"/>
        </w:rPr>
        <w:t>interface</w:t>
      </w:r>
      <w:proofErr w:type="spellEnd"/>
      <w:r w:rsidRPr="00232239">
        <w:rPr>
          <w:rFonts w:cs="Arial"/>
          <w:color w:val="auto"/>
          <w:szCs w:val="18"/>
          <w:lang w:val="pl-PL"/>
        </w:rPr>
        <w:t xml:space="preserve">) regulująca m.in. alokację odpowiedzialności i </w:t>
      </w:r>
      <w:proofErr w:type="spellStart"/>
      <w:r w:rsidRPr="00232239">
        <w:rPr>
          <w:rFonts w:cs="Arial"/>
          <w:color w:val="auto"/>
          <w:szCs w:val="18"/>
          <w:lang w:val="pl-PL"/>
        </w:rPr>
        <w:t>ryzyk</w:t>
      </w:r>
      <w:proofErr w:type="spellEnd"/>
      <w:r w:rsidRPr="00232239">
        <w:rPr>
          <w:rFonts w:cs="Arial"/>
          <w:color w:val="auto"/>
          <w:szCs w:val="18"/>
          <w:lang w:val="pl-PL"/>
        </w:rPr>
        <w:t xml:space="preserve"> pomiędzy Wykonawcą a Dostawcą elektrolizera, zasady współpracy między stronami oraz rozwiązywanie sporów.</w:t>
      </w:r>
    </w:p>
    <w:p w14:paraId="06C79739" w14:textId="57D3BC8B" w:rsidR="000138ED" w:rsidRDefault="000138ED" w:rsidP="006731DB">
      <w:pPr>
        <w:pStyle w:val="List2"/>
        <w:numPr>
          <w:ilvl w:val="1"/>
          <w:numId w:val="30"/>
        </w:numPr>
        <w:spacing w:line="260" w:lineRule="atLeast"/>
        <w:jc w:val="both"/>
        <w:rPr>
          <w:rFonts w:cs="Arial"/>
          <w:szCs w:val="18"/>
          <w:lang w:val="pl-PL"/>
        </w:rPr>
      </w:pPr>
      <w:r w:rsidRPr="000138ED">
        <w:rPr>
          <w:rFonts w:cs="Arial"/>
          <w:szCs w:val="18"/>
          <w:lang w:val="pl-PL"/>
        </w:rPr>
        <w:t>Wszelkie informacje przekazane p</w:t>
      </w:r>
      <w:r w:rsidR="000C1C8B">
        <w:rPr>
          <w:rFonts w:cs="Arial"/>
          <w:szCs w:val="18"/>
          <w:lang w:val="pl-PL"/>
        </w:rPr>
        <w:t xml:space="preserve">rzez Inwestora należy traktować, </w:t>
      </w:r>
      <w:r w:rsidRPr="000138ED">
        <w:rPr>
          <w:rFonts w:cs="Arial"/>
          <w:szCs w:val="18"/>
          <w:lang w:val="pl-PL"/>
        </w:rPr>
        <w:t xml:space="preserve">jako informacje poufne. Powyższe informacje poufne zostaną ujawnione wyłącznie pracownikom i pracownikom potencjalnych podwykonawców, którzy będą </w:t>
      </w:r>
      <w:r w:rsidRPr="000138ED">
        <w:rPr>
          <w:rFonts w:cs="Arial"/>
          <w:szCs w:val="18"/>
          <w:lang w:val="pl-PL"/>
        </w:rPr>
        <w:lastRenderedPageBreak/>
        <w:t>musieli posiadać takie informacje poufne w celu opracowania odpowiedzi w Kwestionariuszu oraz zostali poinformowani o poufnym charakterze tych informacji i zobowiązali się do ich zachowania poufne na piśmie.</w:t>
      </w:r>
    </w:p>
    <w:p w14:paraId="64BFEAAB" w14:textId="72B16F84" w:rsidR="000138ED" w:rsidRDefault="007269CF" w:rsidP="006731DB">
      <w:pPr>
        <w:pStyle w:val="List2"/>
        <w:numPr>
          <w:ilvl w:val="1"/>
          <w:numId w:val="30"/>
        </w:numPr>
        <w:spacing w:line="260" w:lineRule="atLeast"/>
        <w:ind w:left="851" w:hanging="491"/>
        <w:jc w:val="both"/>
        <w:rPr>
          <w:rFonts w:cs="Arial"/>
          <w:szCs w:val="18"/>
          <w:lang w:val="pl-PL"/>
        </w:rPr>
      </w:pPr>
      <w:r>
        <w:rPr>
          <w:rFonts w:cs="Arial"/>
          <w:szCs w:val="18"/>
          <w:lang w:val="pl-PL"/>
        </w:rPr>
        <w:t>Z</w:t>
      </w:r>
      <w:r w:rsidRPr="000138ED">
        <w:rPr>
          <w:rFonts w:cs="Arial"/>
          <w:szCs w:val="18"/>
          <w:lang w:val="pl-PL"/>
        </w:rPr>
        <w:t>a niedopuszczalne</w:t>
      </w:r>
      <w:r>
        <w:rPr>
          <w:rFonts w:cs="Arial"/>
          <w:szCs w:val="18"/>
          <w:lang w:val="pl-PL"/>
        </w:rPr>
        <w:t xml:space="preserve"> uważa się wszelkie próby</w:t>
      </w:r>
      <w:r w:rsidRPr="000138ED">
        <w:rPr>
          <w:rFonts w:cs="Arial"/>
          <w:szCs w:val="18"/>
          <w:lang w:val="pl-PL"/>
        </w:rPr>
        <w:t xml:space="preserve"> naby</w:t>
      </w:r>
      <w:r>
        <w:rPr>
          <w:rFonts w:cs="Arial"/>
          <w:szCs w:val="18"/>
          <w:lang w:val="pl-PL"/>
        </w:rPr>
        <w:t>cia i/</w:t>
      </w:r>
      <w:r w:rsidRPr="000138ED">
        <w:rPr>
          <w:rFonts w:cs="Arial"/>
          <w:szCs w:val="18"/>
          <w:lang w:val="pl-PL"/>
        </w:rPr>
        <w:t xml:space="preserve">lub wykorzystywanie wrażliwych lub poufnych informacji, do których Oferenci lub </w:t>
      </w:r>
      <w:r>
        <w:rPr>
          <w:rFonts w:cs="Arial"/>
          <w:szCs w:val="18"/>
          <w:lang w:val="pl-PL"/>
        </w:rPr>
        <w:t xml:space="preserve">ich </w:t>
      </w:r>
      <w:r w:rsidRPr="000138ED">
        <w:rPr>
          <w:rFonts w:cs="Arial"/>
          <w:szCs w:val="18"/>
          <w:lang w:val="pl-PL"/>
        </w:rPr>
        <w:t xml:space="preserve">przedstawiciele nie są uprawnieni. </w:t>
      </w:r>
      <w:r>
        <w:rPr>
          <w:rFonts w:cs="Arial"/>
          <w:szCs w:val="18"/>
          <w:lang w:val="pl-PL"/>
        </w:rPr>
        <w:t>Powyższe obejmuje</w:t>
      </w:r>
      <w:r w:rsidRPr="000138ED">
        <w:rPr>
          <w:rFonts w:cs="Arial"/>
          <w:szCs w:val="18"/>
          <w:lang w:val="pl-PL"/>
        </w:rPr>
        <w:t xml:space="preserve"> </w:t>
      </w:r>
      <w:r>
        <w:rPr>
          <w:rFonts w:cs="Arial"/>
          <w:szCs w:val="18"/>
          <w:lang w:val="pl-PL"/>
        </w:rPr>
        <w:t xml:space="preserve">również </w:t>
      </w:r>
      <w:r w:rsidRPr="000138ED">
        <w:rPr>
          <w:rFonts w:cs="Arial"/>
          <w:szCs w:val="18"/>
          <w:lang w:val="pl-PL"/>
        </w:rPr>
        <w:t>dane</w:t>
      </w:r>
      <w:r>
        <w:rPr>
          <w:rFonts w:cs="Arial"/>
          <w:szCs w:val="18"/>
          <w:lang w:val="pl-PL"/>
        </w:rPr>
        <w:t>/ informacje o</w:t>
      </w:r>
      <w:r w:rsidRPr="000138ED">
        <w:rPr>
          <w:rFonts w:cs="Arial"/>
          <w:szCs w:val="18"/>
          <w:lang w:val="pl-PL"/>
        </w:rPr>
        <w:t xml:space="preserve"> innych </w:t>
      </w:r>
      <w:r>
        <w:rPr>
          <w:rFonts w:cs="Arial"/>
          <w:szCs w:val="18"/>
          <w:lang w:val="pl-PL"/>
        </w:rPr>
        <w:t>O</w:t>
      </w:r>
      <w:r w:rsidRPr="000138ED">
        <w:rPr>
          <w:rFonts w:cs="Arial"/>
          <w:szCs w:val="18"/>
          <w:lang w:val="pl-PL"/>
        </w:rPr>
        <w:t>ferent</w:t>
      </w:r>
      <w:r>
        <w:rPr>
          <w:rFonts w:cs="Arial"/>
          <w:szCs w:val="18"/>
          <w:lang w:val="pl-PL"/>
        </w:rPr>
        <w:t>ach</w:t>
      </w:r>
      <w:r w:rsidR="000C1C8B">
        <w:rPr>
          <w:rFonts w:cs="Arial"/>
          <w:szCs w:val="18"/>
          <w:lang w:val="pl-PL"/>
        </w:rPr>
        <w:t>,</w:t>
      </w:r>
      <w:r>
        <w:rPr>
          <w:rFonts w:cs="Arial"/>
          <w:szCs w:val="18"/>
          <w:lang w:val="pl-PL"/>
        </w:rPr>
        <w:t xml:space="preserve"> w tym </w:t>
      </w:r>
      <w:r w:rsidRPr="000138ED">
        <w:rPr>
          <w:rFonts w:cs="Arial"/>
          <w:szCs w:val="18"/>
          <w:lang w:val="pl-PL"/>
        </w:rPr>
        <w:t>szczegóły oceny i ranking</w:t>
      </w:r>
      <w:r>
        <w:rPr>
          <w:rFonts w:cs="Arial"/>
          <w:szCs w:val="18"/>
          <w:lang w:val="pl-PL"/>
        </w:rPr>
        <w:t xml:space="preserve"> pozycji prekwalifikacyjnej</w:t>
      </w:r>
      <w:r w:rsidRPr="000138ED">
        <w:rPr>
          <w:rFonts w:cs="Arial"/>
          <w:szCs w:val="18"/>
          <w:lang w:val="pl-PL"/>
        </w:rPr>
        <w:t>. Oferenci są zobo</w:t>
      </w:r>
      <w:r>
        <w:rPr>
          <w:rFonts w:cs="Arial"/>
          <w:szCs w:val="18"/>
          <w:lang w:val="pl-PL"/>
        </w:rPr>
        <w:t>wiązani do niezwłocznego powiadomie</w:t>
      </w:r>
      <w:r w:rsidRPr="000138ED">
        <w:rPr>
          <w:rFonts w:cs="Arial"/>
          <w:szCs w:val="18"/>
          <w:lang w:val="pl-PL"/>
        </w:rPr>
        <w:t>nia Inwestora i Organizatora przetargu o wszelkich prośbach o udostępnienie poufnych informacji przetargowych lub wywierani</w:t>
      </w:r>
      <w:r>
        <w:rPr>
          <w:rFonts w:cs="Arial"/>
          <w:szCs w:val="18"/>
          <w:lang w:val="pl-PL"/>
        </w:rPr>
        <w:t>a</w:t>
      </w:r>
      <w:r w:rsidRPr="000138ED">
        <w:rPr>
          <w:rFonts w:cs="Arial"/>
          <w:szCs w:val="18"/>
          <w:lang w:val="pl-PL"/>
        </w:rPr>
        <w:t xml:space="preserve"> niewłaściwego wpływu na </w:t>
      </w:r>
      <w:r>
        <w:rPr>
          <w:rFonts w:cs="Arial"/>
          <w:szCs w:val="18"/>
          <w:lang w:val="pl-PL"/>
        </w:rPr>
        <w:t>Oferenta,</w:t>
      </w:r>
      <w:r w:rsidRPr="000138ED">
        <w:rPr>
          <w:rFonts w:cs="Arial"/>
          <w:szCs w:val="18"/>
          <w:lang w:val="pl-PL"/>
        </w:rPr>
        <w:t xml:space="preserve"> związanego z tym projektem. Oferent jest ponadto zobowiązany do powiadomienia Inwestora i Organizatora Przetargu w przypadku wejścia w posiadanie informacji poufnych. Niezastosowanie się do powyższego może sku</w:t>
      </w:r>
      <w:r w:rsidR="007A6A45">
        <w:rPr>
          <w:rFonts w:cs="Arial"/>
          <w:szCs w:val="18"/>
          <w:lang w:val="pl-PL"/>
        </w:rPr>
        <w:t>tkować dyskwalifikacją Oferenta.</w:t>
      </w:r>
    </w:p>
    <w:p w14:paraId="6F3B713A" w14:textId="268B36A7" w:rsidR="000138ED" w:rsidRPr="006731DB" w:rsidRDefault="006731DB" w:rsidP="006731DB">
      <w:pPr>
        <w:pStyle w:val="List2"/>
        <w:numPr>
          <w:ilvl w:val="1"/>
          <w:numId w:val="30"/>
        </w:numPr>
        <w:spacing w:line="260" w:lineRule="atLeast"/>
        <w:ind w:left="851" w:hanging="491"/>
        <w:jc w:val="both"/>
        <w:rPr>
          <w:rFonts w:cs="Arial"/>
          <w:szCs w:val="18"/>
          <w:lang w:val="pl-PL"/>
        </w:rPr>
      </w:pPr>
      <w:r>
        <w:rPr>
          <w:rFonts w:cs="Arial"/>
          <w:szCs w:val="18"/>
          <w:lang w:val="pl-PL"/>
        </w:rPr>
        <w:t>W</w:t>
      </w:r>
      <w:r w:rsidRPr="007A6A45">
        <w:rPr>
          <w:rFonts w:cs="Arial"/>
          <w:szCs w:val="18"/>
          <w:lang w:val="pl-PL"/>
        </w:rPr>
        <w:t xml:space="preserve">szyscy oferenci </w:t>
      </w:r>
      <w:r>
        <w:rPr>
          <w:rFonts w:cs="Arial"/>
          <w:szCs w:val="18"/>
          <w:lang w:val="pl-PL"/>
        </w:rPr>
        <w:t xml:space="preserve">w toku Prekwalifikacji i przetargu </w:t>
      </w:r>
      <w:r w:rsidRPr="007A6A45">
        <w:rPr>
          <w:rFonts w:cs="Arial"/>
          <w:szCs w:val="18"/>
          <w:lang w:val="pl-PL"/>
        </w:rPr>
        <w:t>mają pra</w:t>
      </w:r>
      <w:r>
        <w:rPr>
          <w:rFonts w:cs="Arial"/>
          <w:szCs w:val="18"/>
          <w:lang w:val="pl-PL"/>
        </w:rPr>
        <w:t>wo do równych szans. Oferowanie i/</w:t>
      </w:r>
      <w:r w:rsidRPr="007A6A45">
        <w:rPr>
          <w:rFonts w:cs="Arial"/>
          <w:szCs w:val="18"/>
          <w:lang w:val="pl-PL"/>
        </w:rPr>
        <w:t>lub przyjmowanie prezentów, rozrywek, płatności, pożyczek lub innych przysług</w:t>
      </w:r>
      <w:r>
        <w:rPr>
          <w:rFonts w:cs="Arial"/>
          <w:szCs w:val="18"/>
          <w:lang w:val="pl-PL"/>
        </w:rPr>
        <w:t>/ gratyfikacji w celu umieszczenia na Liście O</w:t>
      </w:r>
      <w:r w:rsidRPr="007A6A45">
        <w:rPr>
          <w:rFonts w:cs="Arial"/>
          <w:szCs w:val="18"/>
          <w:lang w:val="pl-PL"/>
        </w:rPr>
        <w:t xml:space="preserve">ferentów, uzyskania kontraktu lub uprzywilejowanego traktowania na podstawie kontraktu jest zabronione. </w:t>
      </w:r>
      <w:r>
        <w:rPr>
          <w:rFonts w:cs="Arial"/>
          <w:szCs w:val="18"/>
          <w:lang w:val="pl-PL"/>
        </w:rPr>
        <w:t>W przypadku stwierdzenia, że ​​Oferent lub W</w:t>
      </w:r>
      <w:r w:rsidRPr="007A6A45">
        <w:rPr>
          <w:rFonts w:cs="Arial"/>
          <w:szCs w:val="18"/>
          <w:lang w:val="pl-PL"/>
        </w:rPr>
        <w:t xml:space="preserve">ykonawca </w:t>
      </w:r>
      <w:r>
        <w:rPr>
          <w:rFonts w:cs="Arial"/>
          <w:szCs w:val="18"/>
          <w:lang w:val="pl-PL"/>
        </w:rPr>
        <w:t xml:space="preserve">podjął próbę </w:t>
      </w:r>
      <w:r w:rsidRPr="007A6A45">
        <w:rPr>
          <w:rFonts w:cs="Arial"/>
          <w:szCs w:val="18"/>
          <w:lang w:val="pl-PL"/>
        </w:rPr>
        <w:t>zaoferow</w:t>
      </w:r>
      <w:r>
        <w:rPr>
          <w:rFonts w:cs="Arial"/>
          <w:szCs w:val="18"/>
          <w:lang w:val="pl-PL"/>
        </w:rPr>
        <w:t>ania</w:t>
      </w:r>
      <w:r w:rsidRPr="007A6A45">
        <w:rPr>
          <w:rFonts w:cs="Arial"/>
          <w:szCs w:val="18"/>
          <w:lang w:val="pl-PL"/>
        </w:rPr>
        <w:t xml:space="preserve"> lub wręcz</w:t>
      </w:r>
      <w:r>
        <w:rPr>
          <w:rFonts w:cs="Arial"/>
          <w:szCs w:val="18"/>
          <w:lang w:val="pl-PL"/>
        </w:rPr>
        <w:t>enia</w:t>
      </w:r>
      <w:r w:rsidRPr="007A6A45">
        <w:rPr>
          <w:rFonts w:cs="Arial"/>
          <w:szCs w:val="18"/>
          <w:lang w:val="pl-PL"/>
        </w:rPr>
        <w:t xml:space="preserve"> gratyfikacj</w:t>
      </w:r>
      <w:r>
        <w:rPr>
          <w:rFonts w:cs="Arial"/>
          <w:szCs w:val="18"/>
          <w:lang w:val="pl-PL"/>
        </w:rPr>
        <w:t>i lub w inny sposób próbował wpłynąć na Inwestora, Organizatora Przetargu lub innych Oferentów</w:t>
      </w:r>
      <w:r w:rsidRPr="007A6A45">
        <w:rPr>
          <w:rFonts w:cs="Arial"/>
          <w:szCs w:val="18"/>
          <w:lang w:val="pl-PL"/>
        </w:rPr>
        <w:t xml:space="preserve"> w celu uzyskania kontraktu lub korzystnego traktowania na jego podst</w:t>
      </w:r>
      <w:r>
        <w:rPr>
          <w:rFonts w:cs="Arial"/>
          <w:szCs w:val="18"/>
          <w:lang w:val="pl-PL"/>
        </w:rPr>
        <w:t>awie Inwestor niezwłocznie wykluczy Oferenta/ Wykonawcę z Przetargu</w:t>
      </w:r>
      <w:r w:rsidRPr="007A6A45">
        <w:rPr>
          <w:rFonts w:cs="Arial"/>
          <w:szCs w:val="18"/>
          <w:lang w:val="pl-PL"/>
        </w:rPr>
        <w:t xml:space="preserve">. </w:t>
      </w:r>
      <w:r>
        <w:rPr>
          <w:rFonts w:cs="Arial"/>
          <w:szCs w:val="18"/>
          <w:lang w:val="pl-PL"/>
        </w:rPr>
        <w:t>Inwestor</w:t>
      </w:r>
      <w:r w:rsidRPr="007A6A45">
        <w:rPr>
          <w:rFonts w:cs="Arial"/>
          <w:szCs w:val="18"/>
          <w:lang w:val="pl-PL"/>
        </w:rPr>
        <w:t xml:space="preserve"> może również skorzystać ze środków dostępnych na mocy prawa.</w:t>
      </w:r>
    </w:p>
    <w:p w14:paraId="59A33C46" w14:textId="3B3F3703" w:rsidR="001D25BA" w:rsidRDefault="001D25BA" w:rsidP="0063260F">
      <w:pPr>
        <w:pStyle w:val="List2"/>
        <w:numPr>
          <w:ilvl w:val="1"/>
          <w:numId w:val="30"/>
        </w:numPr>
        <w:spacing w:line="260" w:lineRule="atLeast"/>
        <w:ind w:left="851" w:hanging="567"/>
        <w:jc w:val="both"/>
        <w:rPr>
          <w:rFonts w:cs="Arial"/>
          <w:szCs w:val="18"/>
          <w:lang w:val="pl-PL"/>
        </w:rPr>
      </w:pPr>
      <w:r>
        <w:rPr>
          <w:rFonts w:cs="Arial"/>
          <w:szCs w:val="18"/>
          <w:lang w:val="pl-PL"/>
        </w:rPr>
        <w:t>Inwestor oraz Organizator</w:t>
      </w:r>
      <w:r w:rsidRPr="001D25BA">
        <w:rPr>
          <w:rFonts w:cs="Arial"/>
          <w:szCs w:val="18"/>
          <w:lang w:val="pl-PL"/>
        </w:rPr>
        <w:t xml:space="preserve"> będ</w:t>
      </w:r>
      <w:r>
        <w:rPr>
          <w:rFonts w:cs="Arial"/>
          <w:szCs w:val="18"/>
          <w:lang w:val="pl-PL"/>
        </w:rPr>
        <w:t>ą</w:t>
      </w:r>
      <w:r w:rsidRPr="001D25BA">
        <w:rPr>
          <w:rFonts w:cs="Arial"/>
          <w:szCs w:val="18"/>
          <w:lang w:val="pl-PL"/>
        </w:rPr>
        <w:t xml:space="preserve"> gromadzić i przetwarzać uzyskane</w:t>
      </w:r>
      <w:r>
        <w:rPr>
          <w:rFonts w:cs="Arial"/>
          <w:szCs w:val="18"/>
          <w:lang w:val="pl-PL"/>
        </w:rPr>
        <w:t xml:space="preserve"> w toku Prekwalifikacji</w:t>
      </w:r>
      <w:r w:rsidRPr="001D25BA">
        <w:rPr>
          <w:rFonts w:cs="Arial"/>
          <w:szCs w:val="18"/>
          <w:lang w:val="pl-PL"/>
        </w:rPr>
        <w:t xml:space="preserve"> od </w:t>
      </w:r>
      <w:r>
        <w:rPr>
          <w:rFonts w:cs="Arial"/>
          <w:szCs w:val="18"/>
          <w:lang w:val="pl-PL"/>
        </w:rPr>
        <w:t>Oferentów</w:t>
      </w:r>
      <w:r w:rsidRPr="001D25BA">
        <w:rPr>
          <w:rFonts w:cs="Arial"/>
          <w:szCs w:val="18"/>
          <w:lang w:val="pl-PL"/>
        </w:rPr>
        <w:t xml:space="preserve"> dane osobowe</w:t>
      </w:r>
      <w:r>
        <w:rPr>
          <w:rFonts w:cs="Arial"/>
          <w:szCs w:val="18"/>
          <w:lang w:val="pl-PL"/>
        </w:rPr>
        <w:t>,</w:t>
      </w:r>
      <w:r w:rsidRPr="001D25BA">
        <w:rPr>
          <w:rFonts w:cs="Arial"/>
          <w:szCs w:val="18"/>
          <w:lang w:val="pl-PL"/>
        </w:rPr>
        <w:t xml:space="preserve"> wyłącznie w związku z </w:t>
      </w:r>
      <w:r w:rsidR="000C1C8B">
        <w:rPr>
          <w:rFonts w:cs="Arial"/>
          <w:szCs w:val="18"/>
          <w:lang w:val="pl-PL"/>
        </w:rPr>
        <w:t>prowadzonym postępowaniem p</w:t>
      </w:r>
      <w:r>
        <w:rPr>
          <w:rFonts w:cs="Arial"/>
          <w:szCs w:val="18"/>
          <w:lang w:val="pl-PL"/>
        </w:rPr>
        <w:t>rekwalifikacyjnym</w:t>
      </w:r>
      <w:r w:rsidRPr="001D25BA">
        <w:rPr>
          <w:rFonts w:cs="Arial"/>
          <w:szCs w:val="18"/>
          <w:lang w:val="pl-PL"/>
        </w:rPr>
        <w:t xml:space="preserve">, w sposób zgodny z prawem, uczciwy i przejrzysty. </w:t>
      </w:r>
      <w:r>
        <w:rPr>
          <w:rFonts w:cs="Arial"/>
          <w:szCs w:val="18"/>
          <w:lang w:val="pl-PL"/>
        </w:rPr>
        <w:t>Organizator Przetargu</w:t>
      </w:r>
      <w:r w:rsidRPr="001D25BA">
        <w:rPr>
          <w:rFonts w:cs="Arial"/>
          <w:szCs w:val="18"/>
          <w:lang w:val="pl-PL"/>
        </w:rPr>
        <w:t xml:space="preserve"> będ</w:t>
      </w:r>
      <w:r w:rsidR="0063260F">
        <w:rPr>
          <w:rFonts w:cs="Arial"/>
          <w:szCs w:val="18"/>
          <w:lang w:val="pl-PL"/>
        </w:rPr>
        <w:t>zie</w:t>
      </w:r>
      <w:r>
        <w:rPr>
          <w:rFonts w:cs="Arial"/>
          <w:szCs w:val="18"/>
          <w:lang w:val="pl-PL"/>
        </w:rPr>
        <w:t xml:space="preserve"> </w:t>
      </w:r>
      <w:r w:rsidRPr="001D25BA">
        <w:rPr>
          <w:rFonts w:cs="Arial"/>
          <w:szCs w:val="18"/>
          <w:lang w:val="pl-PL"/>
        </w:rPr>
        <w:t>przetwarza</w:t>
      </w:r>
      <w:r>
        <w:rPr>
          <w:rFonts w:cs="Arial"/>
          <w:szCs w:val="18"/>
          <w:lang w:val="pl-PL"/>
        </w:rPr>
        <w:t xml:space="preserve">li </w:t>
      </w:r>
      <w:r w:rsidRPr="001D25BA">
        <w:rPr>
          <w:rFonts w:cs="Arial"/>
          <w:szCs w:val="18"/>
          <w:lang w:val="pl-PL"/>
        </w:rPr>
        <w:t xml:space="preserve">dane osobowe otrzymane od </w:t>
      </w:r>
      <w:r>
        <w:rPr>
          <w:rFonts w:cs="Arial"/>
          <w:szCs w:val="18"/>
          <w:lang w:val="pl-PL"/>
        </w:rPr>
        <w:t>Oferentów</w:t>
      </w:r>
      <w:r w:rsidRPr="001D25BA">
        <w:rPr>
          <w:rFonts w:cs="Arial"/>
          <w:szCs w:val="18"/>
          <w:lang w:val="pl-PL"/>
        </w:rPr>
        <w:t xml:space="preserve"> zgodnie z</w:t>
      </w:r>
      <w:r>
        <w:rPr>
          <w:rFonts w:cs="Arial"/>
          <w:szCs w:val="18"/>
          <w:lang w:val="pl-PL"/>
        </w:rPr>
        <w:t xml:space="preserve">: </w:t>
      </w:r>
      <w:r w:rsidRPr="001D25BA">
        <w:rPr>
          <w:rFonts w:cs="Arial"/>
          <w:szCs w:val="18"/>
          <w:lang w:val="pl-PL"/>
        </w:rPr>
        <w:t>„Oświadczenie</w:t>
      </w:r>
      <w:r>
        <w:rPr>
          <w:rFonts w:cs="Arial"/>
          <w:szCs w:val="18"/>
          <w:lang w:val="pl-PL"/>
        </w:rPr>
        <w:t>m</w:t>
      </w:r>
      <w:r w:rsidRPr="001D25BA">
        <w:rPr>
          <w:rFonts w:cs="Arial"/>
          <w:szCs w:val="18"/>
          <w:lang w:val="pl-PL"/>
        </w:rPr>
        <w:t xml:space="preserve"> o ochronie danych osobowych spółki Bilfinger Tebodin” dostępnym pod adresem: </w:t>
      </w:r>
      <w:hyperlink r:id="rId25" w:history="1">
        <w:r w:rsidR="00A87CE5" w:rsidRPr="00225C34">
          <w:rPr>
            <w:rStyle w:val="Hyperlink"/>
            <w:rFonts w:cs="Arial"/>
            <w:szCs w:val="18"/>
            <w:lang w:val="pl-PL"/>
          </w:rPr>
          <w:t>https://www.tebodin.bilfinger.com/data-privacy-statement/</w:t>
        </w:r>
      </w:hyperlink>
      <w:r w:rsidR="0063260F">
        <w:rPr>
          <w:rFonts w:cs="Arial"/>
          <w:szCs w:val="18"/>
          <w:lang w:val="pl-PL"/>
        </w:rPr>
        <w:t xml:space="preserve">. Inwestor będzie przetwarzał dane osobowe na zasadach dostępnych pod adresem: </w:t>
      </w:r>
      <w:hyperlink r:id="rId26" w:history="1">
        <w:r w:rsidR="0063260F" w:rsidRPr="00225C34">
          <w:rPr>
            <w:rStyle w:val="Hyperlink"/>
            <w:rFonts w:cs="Arial"/>
            <w:szCs w:val="18"/>
            <w:lang w:val="pl-PL"/>
          </w:rPr>
          <w:t>https://www.polenergia.pl/polityka-prywatnosci/</w:t>
        </w:r>
      </w:hyperlink>
      <w:r w:rsidR="0063260F">
        <w:rPr>
          <w:rFonts w:cs="Arial"/>
          <w:szCs w:val="18"/>
          <w:lang w:val="pl-PL"/>
        </w:rPr>
        <w:t>.</w:t>
      </w:r>
    </w:p>
    <w:p w14:paraId="07AEE7B7" w14:textId="24E57BF5" w:rsidR="007A6A45" w:rsidRDefault="001D25BA" w:rsidP="001D25BA">
      <w:pPr>
        <w:pStyle w:val="List2"/>
        <w:spacing w:line="260" w:lineRule="atLeast"/>
        <w:ind w:left="283" w:firstLine="0"/>
        <w:jc w:val="both"/>
        <w:rPr>
          <w:rFonts w:cs="Arial"/>
          <w:szCs w:val="18"/>
          <w:lang w:val="pl-PL"/>
        </w:rPr>
      </w:pPr>
      <w:r w:rsidRPr="001D25BA">
        <w:rPr>
          <w:rFonts w:cs="Arial"/>
          <w:szCs w:val="18"/>
          <w:lang w:val="pl-PL"/>
        </w:rPr>
        <w:t xml:space="preserve"> </w:t>
      </w:r>
    </w:p>
    <w:p w14:paraId="5673AD56" w14:textId="299534EA" w:rsidR="000138ED" w:rsidRPr="000138ED" w:rsidRDefault="007A6A45" w:rsidP="00A87CE5">
      <w:pPr>
        <w:pStyle w:val="List2"/>
        <w:spacing w:line="260" w:lineRule="atLeast"/>
        <w:ind w:left="0" w:firstLine="0"/>
        <w:jc w:val="both"/>
        <w:rPr>
          <w:rFonts w:cs="Arial"/>
          <w:szCs w:val="18"/>
          <w:lang w:val="pl-PL"/>
        </w:rPr>
      </w:pPr>
      <w:r>
        <w:rPr>
          <w:rFonts w:cs="Arial"/>
          <w:szCs w:val="18"/>
          <w:lang w:val="pl-PL"/>
        </w:rPr>
        <w:t>Mamy nadzieję, że P</w:t>
      </w:r>
      <w:r w:rsidR="000138ED" w:rsidRPr="000138ED">
        <w:rPr>
          <w:rFonts w:cs="Arial"/>
          <w:szCs w:val="18"/>
          <w:lang w:val="pl-PL"/>
        </w:rPr>
        <w:t xml:space="preserve">rekwalifikacja i dalsze postępowanie </w:t>
      </w:r>
      <w:r w:rsidR="00A87CE5">
        <w:rPr>
          <w:rFonts w:cs="Arial"/>
          <w:szCs w:val="18"/>
          <w:lang w:val="pl-PL"/>
        </w:rPr>
        <w:t>Wyboru Wykonawcy</w:t>
      </w:r>
      <w:r w:rsidR="000138ED" w:rsidRPr="000138ED">
        <w:rPr>
          <w:rFonts w:cs="Arial"/>
          <w:szCs w:val="18"/>
          <w:lang w:val="pl-PL"/>
        </w:rPr>
        <w:t xml:space="preserve"> spotkają się z Państwa zainteresowaniem.</w:t>
      </w:r>
    </w:p>
    <w:p w14:paraId="6645851A" w14:textId="77777777" w:rsidR="007269CF" w:rsidRPr="007A6A45" w:rsidRDefault="007269CF" w:rsidP="000138ED">
      <w:pPr>
        <w:pStyle w:val="List2"/>
        <w:spacing w:line="260" w:lineRule="atLeast"/>
        <w:ind w:left="0" w:firstLine="0"/>
        <w:rPr>
          <w:rFonts w:cs="Arial"/>
          <w:szCs w:val="18"/>
          <w:lang w:val="pl-PL"/>
        </w:rPr>
      </w:pPr>
    </w:p>
    <w:p w14:paraId="1EAA3670" w14:textId="260FDDC8" w:rsidR="00ED3F69" w:rsidRDefault="007269CF" w:rsidP="00B66F12">
      <w:pPr>
        <w:pStyle w:val="List2"/>
        <w:spacing w:line="260" w:lineRule="atLeast"/>
        <w:ind w:left="0" w:firstLine="0"/>
        <w:rPr>
          <w:rFonts w:cs="Arial"/>
          <w:szCs w:val="18"/>
          <w:lang w:val="pl-PL"/>
        </w:rPr>
      </w:pPr>
      <w:r w:rsidRPr="00782B75">
        <w:rPr>
          <w:rFonts w:cs="Arial"/>
          <w:szCs w:val="18"/>
          <w:lang w:val="pl-PL"/>
        </w:rPr>
        <w:t>Z wyrazami szacunku</w:t>
      </w:r>
      <w:r w:rsidR="000138ED" w:rsidRPr="00782B75">
        <w:rPr>
          <w:rFonts w:cs="Arial"/>
          <w:szCs w:val="18"/>
          <w:lang w:val="pl-PL"/>
        </w:rPr>
        <w:t>,</w:t>
      </w:r>
      <w:r w:rsidR="006F760D">
        <w:rPr>
          <w:rFonts w:cs="Arial"/>
          <w:szCs w:val="18"/>
          <w:lang w:val="pl-PL"/>
        </w:rPr>
        <w:t xml:space="preserve"> w </w:t>
      </w:r>
      <w:r w:rsidR="000C15FA">
        <w:rPr>
          <w:rFonts w:cs="Arial"/>
          <w:szCs w:val="18"/>
          <w:lang w:val="pl-PL"/>
        </w:rPr>
        <w:t xml:space="preserve">imieniu </w:t>
      </w:r>
      <w:proofErr w:type="spellStart"/>
      <w:r w:rsidR="000C15FA" w:rsidRPr="000C15FA">
        <w:rPr>
          <w:rFonts w:cs="Arial"/>
          <w:szCs w:val="18"/>
          <w:lang w:val="pl-PL"/>
        </w:rPr>
        <w:t>Polenergia</w:t>
      </w:r>
      <w:proofErr w:type="spellEnd"/>
      <w:r w:rsidR="000C15FA" w:rsidRPr="000C15FA">
        <w:rPr>
          <w:rFonts w:cs="Arial"/>
          <w:szCs w:val="18"/>
          <w:lang w:val="pl-PL"/>
        </w:rPr>
        <w:t xml:space="preserve"> Farma Wiatrowa 20 sp. z o.</w:t>
      </w:r>
      <w:proofErr w:type="gramStart"/>
      <w:r w:rsidR="000C15FA" w:rsidRPr="000C15FA">
        <w:rPr>
          <w:rFonts w:cs="Arial"/>
          <w:szCs w:val="18"/>
          <w:lang w:val="pl-PL"/>
        </w:rPr>
        <w:t>o</w:t>
      </w:r>
      <w:proofErr w:type="gramEnd"/>
      <w:r w:rsidR="000C15FA" w:rsidRPr="000C15FA">
        <w:rPr>
          <w:rFonts w:cs="Arial"/>
          <w:szCs w:val="18"/>
          <w:lang w:val="pl-PL"/>
        </w:rPr>
        <w:t xml:space="preserve">. </w:t>
      </w:r>
      <w:proofErr w:type="gramStart"/>
      <w:r w:rsidRPr="00782B75">
        <w:rPr>
          <w:rFonts w:cs="Arial"/>
          <w:szCs w:val="18"/>
          <w:lang w:val="pl-PL"/>
        </w:rPr>
        <w:t>oraz</w:t>
      </w:r>
      <w:proofErr w:type="gramEnd"/>
      <w:r w:rsidR="00ED3F69" w:rsidRPr="00782B75">
        <w:rPr>
          <w:rFonts w:cs="Arial"/>
          <w:szCs w:val="18"/>
          <w:lang w:val="pl-PL"/>
        </w:rPr>
        <w:t xml:space="preserve"> Bilfinger Tebodin</w:t>
      </w:r>
      <w:r w:rsidRPr="00782B75">
        <w:rPr>
          <w:rFonts w:cs="Arial"/>
          <w:szCs w:val="18"/>
          <w:lang w:val="pl-PL"/>
        </w:rPr>
        <w:t xml:space="preserve"> Poland sp. z o.</w:t>
      </w:r>
      <w:proofErr w:type="gramStart"/>
      <w:r w:rsidRPr="00782B75">
        <w:rPr>
          <w:rFonts w:cs="Arial"/>
          <w:szCs w:val="18"/>
          <w:lang w:val="pl-PL"/>
        </w:rPr>
        <w:t>o</w:t>
      </w:r>
      <w:proofErr w:type="gramEnd"/>
      <w:r w:rsidRPr="00782B75">
        <w:rPr>
          <w:rFonts w:cs="Arial"/>
          <w:szCs w:val="18"/>
          <w:lang w:val="pl-PL"/>
        </w:rPr>
        <w:t>.</w:t>
      </w:r>
    </w:p>
    <w:p w14:paraId="44E3AB1B" w14:textId="6361E214" w:rsidR="000C15FA" w:rsidRDefault="000C15FA" w:rsidP="00B66F12">
      <w:pPr>
        <w:pStyle w:val="List2"/>
        <w:spacing w:line="260" w:lineRule="atLeast"/>
        <w:ind w:left="0" w:firstLine="0"/>
        <w:rPr>
          <w:rFonts w:cs="Arial"/>
          <w:szCs w:val="18"/>
          <w:lang w:val="pl-PL"/>
        </w:rPr>
      </w:pPr>
    </w:p>
    <w:p w14:paraId="3D2B1041" w14:textId="03DB3C9A" w:rsidR="000C15FA" w:rsidRDefault="000C15FA" w:rsidP="00B66F12">
      <w:pPr>
        <w:pStyle w:val="List2"/>
        <w:spacing w:line="260" w:lineRule="atLeast"/>
        <w:ind w:left="0" w:firstLine="0"/>
        <w:rPr>
          <w:rFonts w:cs="Arial"/>
          <w:szCs w:val="18"/>
          <w:lang w:val="pl-PL"/>
        </w:rPr>
      </w:pPr>
    </w:p>
    <w:p w14:paraId="0CB08E7B" w14:textId="1120F525" w:rsidR="000C15FA" w:rsidRDefault="000C15FA" w:rsidP="00B66F12">
      <w:pPr>
        <w:pStyle w:val="List2"/>
        <w:spacing w:line="260" w:lineRule="atLeast"/>
        <w:ind w:left="0" w:firstLine="0"/>
        <w:rPr>
          <w:rFonts w:cs="Arial"/>
          <w:szCs w:val="18"/>
          <w:lang w:val="pl-PL"/>
        </w:rPr>
      </w:pPr>
    </w:p>
    <w:p w14:paraId="38695280" w14:textId="78571226" w:rsidR="000C15FA" w:rsidRDefault="000C15FA" w:rsidP="00B66F12">
      <w:pPr>
        <w:pStyle w:val="List2"/>
        <w:spacing w:line="260" w:lineRule="atLeast"/>
        <w:ind w:left="0" w:firstLine="0"/>
        <w:rPr>
          <w:rFonts w:cs="Arial"/>
          <w:szCs w:val="18"/>
          <w:lang w:val="pl-PL"/>
        </w:rPr>
      </w:pPr>
    </w:p>
    <w:p w14:paraId="3F6033D7" w14:textId="2A437001" w:rsidR="000C15FA" w:rsidRDefault="000C15FA" w:rsidP="00B66F12">
      <w:pPr>
        <w:pStyle w:val="List2"/>
        <w:spacing w:line="260" w:lineRule="atLeast"/>
        <w:ind w:left="0" w:firstLine="0"/>
        <w:rPr>
          <w:rFonts w:cs="Arial"/>
          <w:szCs w:val="18"/>
          <w:lang w:val="pl-PL"/>
        </w:rPr>
      </w:pPr>
    </w:p>
    <w:p w14:paraId="782C92C1" w14:textId="77777777" w:rsidR="000C15FA" w:rsidRPr="00782B75" w:rsidRDefault="000C15FA" w:rsidP="00B66F12">
      <w:pPr>
        <w:pStyle w:val="List2"/>
        <w:spacing w:line="260" w:lineRule="atLeast"/>
        <w:ind w:left="0" w:firstLine="0"/>
        <w:rPr>
          <w:rFonts w:cs="Arial"/>
          <w:szCs w:val="18"/>
          <w:lang w:val="pl-PL"/>
        </w:rPr>
      </w:pPr>
    </w:p>
    <w:p w14:paraId="1624E7D4" w14:textId="1C54DDA0" w:rsidR="00B04E72" w:rsidRPr="00782B75" w:rsidRDefault="00B04E72" w:rsidP="00A31CFF">
      <w:pPr>
        <w:pStyle w:val="List2"/>
        <w:spacing w:line="260" w:lineRule="atLeast"/>
        <w:ind w:left="284"/>
        <w:rPr>
          <w:rFonts w:cs="Arial"/>
          <w:szCs w:val="18"/>
          <w:lang w:val="pl-PL"/>
        </w:rPr>
      </w:pPr>
    </w:p>
    <w:p w14:paraId="7EC7097B" w14:textId="77777777" w:rsidR="00B04E72" w:rsidRPr="00AA4F0F" w:rsidRDefault="00B04E72" w:rsidP="00A31CFF">
      <w:pPr>
        <w:pStyle w:val="List2"/>
        <w:spacing w:line="260" w:lineRule="atLeast"/>
        <w:ind w:left="284"/>
        <w:rPr>
          <w:rFonts w:cs="Arial"/>
          <w:vanish/>
          <w:szCs w:val="18"/>
          <w:lang w:val="pl-PL"/>
        </w:rPr>
      </w:pPr>
    </w:p>
    <w:p w14:paraId="1B8C6B91" w14:textId="72D9A2FD" w:rsidR="002444A1" w:rsidRPr="00AA4F0F" w:rsidRDefault="002444A1" w:rsidP="00A31CFF">
      <w:pPr>
        <w:pStyle w:val="List2"/>
        <w:spacing w:line="260" w:lineRule="atLeast"/>
        <w:ind w:left="284"/>
        <w:rPr>
          <w:rFonts w:cs="Arial"/>
          <w:vanish/>
          <w:szCs w:val="18"/>
          <w:lang w:val="pl-PL"/>
        </w:rPr>
      </w:pPr>
    </w:p>
    <w:p w14:paraId="224EBD5F" w14:textId="77777777" w:rsidR="002444A1" w:rsidRPr="00AA4F0F" w:rsidRDefault="002444A1" w:rsidP="00A31CFF">
      <w:pPr>
        <w:pStyle w:val="List2"/>
        <w:spacing w:line="260" w:lineRule="atLeast"/>
        <w:ind w:left="284"/>
        <w:rPr>
          <w:rFonts w:cs="Arial"/>
          <w:vanish/>
          <w:szCs w:val="18"/>
          <w:lang w:val="pl-PL"/>
        </w:rPr>
      </w:pPr>
    </w:p>
    <w:p w14:paraId="333532B8" w14:textId="7BFCEF2F" w:rsidR="00A31CFF" w:rsidRPr="00AA4F0F" w:rsidRDefault="0069598A" w:rsidP="00A31CFF">
      <w:pPr>
        <w:pStyle w:val="BodyText"/>
        <w:spacing w:line="260" w:lineRule="atLeast"/>
        <w:rPr>
          <w:rFonts w:cs="Arial"/>
          <w:sz w:val="18"/>
          <w:szCs w:val="18"/>
          <w:lang w:val="pl-PL"/>
        </w:rPr>
      </w:pPr>
      <w:r w:rsidRPr="00AA4F0F">
        <w:rPr>
          <w:rFonts w:cs="Arial"/>
          <w:sz w:val="18"/>
          <w:szCs w:val="18"/>
          <w:lang w:val="pl-PL"/>
        </w:rPr>
        <w:t>Załączniki</w:t>
      </w:r>
      <w:r w:rsidR="00A31CFF" w:rsidRPr="00AA4F0F">
        <w:rPr>
          <w:rFonts w:cs="Arial"/>
          <w:sz w:val="18"/>
          <w:szCs w:val="18"/>
          <w:lang w:val="pl-PL"/>
        </w:rPr>
        <w:t xml:space="preserve">: </w:t>
      </w:r>
    </w:p>
    <w:p w14:paraId="1AE7841A" w14:textId="77777777" w:rsidR="00A31CFF" w:rsidRPr="00AA4F0F" w:rsidRDefault="00A31CFF" w:rsidP="00A31CFF">
      <w:pPr>
        <w:spacing w:line="260" w:lineRule="atLeast"/>
        <w:rPr>
          <w:rFonts w:cs="Arial"/>
          <w:vanish/>
          <w:szCs w:val="18"/>
          <w:lang w:val="pl-PL"/>
        </w:rPr>
      </w:pPr>
    </w:p>
    <w:p w14:paraId="7EBB32BB" w14:textId="654052D1" w:rsidR="00A31CFF" w:rsidRPr="0069598A" w:rsidRDefault="0069598A" w:rsidP="0069598A">
      <w:pPr>
        <w:pStyle w:val="ListParagraph"/>
        <w:numPr>
          <w:ilvl w:val="0"/>
          <w:numId w:val="2"/>
        </w:numPr>
        <w:spacing w:line="260" w:lineRule="atLeast"/>
        <w:ind w:left="426"/>
        <w:rPr>
          <w:rFonts w:cs="Arial"/>
          <w:szCs w:val="18"/>
          <w:lang w:val="en-US"/>
        </w:rPr>
      </w:pPr>
      <w:proofErr w:type="spellStart"/>
      <w:r>
        <w:rPr>
          <w:rFonts w:cs="Arial"/>
          <w:szCs w:val="18"/>
          <w:lang w:val="en-US"/>
        </w:rPr>
        <w:t>Umowa</w:t>
      </w:r>
      <w:proofErr w:type="spellEnd"/>
      <w:r>
        <w:rPr>
          <w:rFonts w:cs="Arial"/>
          <w:szCs w:val="18"/>
          <w:lang w:val="en-US"/>
        </w:rPr>
        <w:t xml:space="preserve"> o </w:t>
      </w:r>
      <w:proofErr w:type="spellStart"/>
      <w:r>
        <w:rPr>
          <w:rFonts w:cs="Arial"/>
          <w:szCs w:val="18"/>
          <w:lang w:val="en-US"/>
        </w:rPr>
        <w:t>poufności</w:t>
      </w:r>
      <w:proofErr w:type="spellEnd"/>
      <w:r w:rsidR="00A31CFF" w:rsidRPr="0069598A">
        <w:rPr>
          <w:rFonts w:cs="Arial"/>
          <w:szCs w:val="18"/>
          <w:lang w:val="en-US"/>
        </w:rPr>
        <w:tab/>
      </w:r>
      <w:r w:rsidR="00B26524">
        <w:rPr>
          <w:rFonts w:cs="Arial"/>
          <w:szCs w:val="18"/>
          <w:lang w:val="en-US"/>
        </w:rPr>
        <w:t>NDA</w:t>
      </w:r>
    </w:p>
    <w:p w14:paraId="5E7136D2" w14:textId="5C408571" w:rsidR="00B12BF4" w:rsidRDefault="0069598A" w:rsidP="005149D4">
      <w:pPr>
        <w:pStyle w:val="ListParagraph"/>
        <w:numPr>
          <w:ilvl w:val="0"/>
          <w:numId w:val="2"/>
        </w:numPr>
        <w:spacing w:line="260" w:lineRule="atLeast"/>
        <w:ind w:left="426"/>
        <w:rPr>
          <w:rFonts w:cs="Arial"/>
          <w:szCs w:val="18"/>
          <w:lang w:val="en-US"/>
        </w:rPr>
      </w:pPr>
      <w:proofErr w:type="spellStart"/>
      <w:r>
        <w:rPr>
          <w:rFonts w:cs="Arial"/>
          <w:szCs w:val="18"/>
          <w:lang w:val="en-US"/>
        </w:rPr>
        <w:t>Zgłoszenie</w:t>
      </w:r>
      <w:proofErr w:type="spellEnd"/>
      <w:r>
        <w:rPr>
          <w:rFonts w:cs="Arial"/>
          <w:szCs w:val="18"/>
          <w:lang w:val="en-US"/>
        </w:rPr>
        <w:t xml:space="preserve"> do </w:t>
      </w:r>
      <w:proofErr w:type="spellStart"/>
      <w:r>
        <w:rPr>
          <w:rFonts w:cs="Arial"/>
          <w:szCs w:val="18"/>
          <w:lang w:val="en-US"/>
        </w:rPr>
        <w:t>Prekwalifikacji</w:t>
      </w:r>
      <w:proofErr w:type="spellEnd"/>
    </w:p>
    <w:p w14:paraId="1C522D69" w14:textId="26FB8748" w:rsidR="00625B7A" w:rsidRPr="000C1C8B" w:rsidRDefault="007269CF" w:rsidP="000C1C8B">
      <w:pPr>
        <w:pStyle w:val="ListParagraph"/>
        <w:numPr>
          <w:ilvl w:val="0"/>
          <w:numId w:val="2"/>
        </w:numPr>
        <w:spacing w:line="260" w:lineRule="atLeast"/>
        <w:ind w:left="426"/>
        <w:rPr>
          <w:rFonts w:cs="Arial"/>
          <w:szCs w:val="18"/>
          <w:lang w:val="en-US"/>
        </w:rPr>
      </w:pPr>
      <w:proofErr w:type="spellStart"/>
      <w:r>
        <w:rPr>
          <w:rFonts w:cs="Arial"/>
          <w:szCs w:val="18"/>
          <w:lang w:val="en-US"/>
        </w:rPr>
        <w:t>Kwestionariusz</w:t>
      </w:r>
      <w:proofErr w:type="spellEnd"/>
      <w:r>
        <w:rPr>
          <w:rFonts w:cs="Arial"/>
          <w:szCs w:val="18"/>
          <w:lang w:val="en-US"/>
        </w:rPr>
        <w:t xml:space="preserve"> </w:t>
      </w:r>
      <w:proofErr w:type="spellStart"/>
      <w:r>
        <w:rPr>
          <w:rFonts w:cs="Arial"/>
          <w:szCs w:val="18"/>
          <w:lang w:val="en-US"/>
        </w:rPr>
        <w:t>Prekwalifikacyjny</w:t>
      </w:r>
      <w:proofErr w:type="spellEnd"/>
      <w:r>
        <w:rPr>
          <w:rFonts w:cs="Arial"/>
          <w:szCs w:val="18"/>
          <w:lang w:val="en-US"/>
        </w:rPr>
        <w:t>.</w:t>
      </w:r>
    </w:p>
    <w:sectPr w:rsidR="00625B7A" w:rsidRPr="000C1C8B" w:rsidSect="00940F25">
      <w:headerReference w:type="default" r:id="rId27"/>
      <w:footerReference w:type="default" r:id="rId28"/>
      <w:headerReference w:type="first" r:id="rId29"/>
      <w:type w:val="continuous"/>
      <w:pgSz w:w="11906" w:h="16838"/>
      <w:pgMar w:top="993" w:right="991" w:bottom="709" w:left="1276" w:header="995" w:footer="41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772A" w16cex:dateUtc="2023-04-13T10:42:00Z"/>
  <w16cex:commentExtensible w16cex:durableId="27DFB5C7" w16cex:dateUtc="2023-04-11T08:32:00Z"/>
  <w16cex:commentExtensible w16cex:durableId="27E27778" w16cex:dateUtc="2023-04-13T10:43:00Z"/>
  <w16cex:commentExtensible w16cex:durableId="27E2788A" w16cex:dateUtc="2023-04-13T10:48:00Z"/>
  <w16cex:commentExtensible w16cex:durableId="27DFB799" w16cex:dateUtc="2023-04-11T08:40:00Z"/>
  <w16cex:commentExtensible w16cex:durableId="27DFB881" w16cex:dateUtc="2023-04-11T08:44:00Z"/>
  <w16cex:commentExtensible w16cex:durableId="27DFB341" w16cex:dateUtc="2023-04-11T08:21:00Z"/>
  <w16cex:commentExtensible w16cex:durableId="27DFB385" w16cex:dateUtc="2023-04-11T08:23:00Z"/>
  <w16cex:commentExtensible w16cex:durableId="27E279E2" w16cex:dateUtc="2023-04-13T10:53:00Z"/>
  <w16cex:commentExtensible w16cex:durableId="27DFBB6E" w16cex:dateUtc="2023-04-11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F1E2C8" w16cid:durableId="27DFAE2B"/>
  <w16cid:commentId w16cid:paraId="07EF6088" w16cid:durableId="27DFAE2C"/>
  <w16cid:commentId w16cid:paraId="333787EE" w16cid:durableId="27DFAE2D"/>
  <w16cid:commentId w16cid:paraId="31B133F7" w16cid:durableId="27E2772A"/>
  <w16cid:commentId w16cid:paraId="7FDB4D1D" w16cid:durableId="27DFAE2E"/>
  <w16cid:commentId w16cid:paraId="4B7A92E5" w16cid:durableId="27DFB5C7"/>
  <w16cid:commentId w16cid:paraId="5AF8F341" w16cid:durableId="27E27778"/>
  <w16cid:commentId w16cid:paraId="25B58E99" w16cid:durableId="27DFAE2F"/>
  <w16cid:commentId w16cid:paraId="71E17414" w16cid:durableId="27E2788A"/>
  <w16cid:commentId w16cid:paraId="08383D69" w16cid:durableId="27DFAE30"/>
  <w16cid:commentId w16cid:paraId="12C44FFC" w16cid:durableId="27DFB799"/>
  <w16cid:commentId w16cid:paraId="683EE976" w16cid:durableId="27DFAE31"/>
  <w16cid:commentId w16cid:paraId="00CFC203" w16cid:durableId="27DFAE32"/>
  <w16cid:commentId w16cid:paraId="403E991D" w16cid:durableId="27DFAE33"/>
  <w16cid:commentId w16cid:paraId="71831CD9" w16cid:durableId="27DFAE34"/>
  <w16cid:commentId w16cid:paraId="2954DFA3" w16cid:durableId="27DFB881"/>
  <w16cid:commentId w16cid:paraId="4ED8EB12" w16cid:durableId="27DFB341"/>
  <w16cid:commentId w16cid:paraId="18D4BF67" w16cid:durableId="27DFAE35"/>
  <w16cid:commentId w16cid:paraId="31A3C3F8" w16cid:durableId="27DFAE36"/>
  <w16cid:commentId w16cid:paraId="45147C02" w16cid:durableId="27DFB385"/>
  <w16cid:commentId w16cid:paraId="47B16CC3" w16cid:durableId="27E279E2"/>
  <w16cid:commentId w16cid:paraId="659B873B" w16cid:durableId="27DFAE37"/>
  <w16cid:commentId w16cid:paraId="62C0359F" w16cid:durableId="27DFBB6E"/>
  <w16cid:commentId w16cid:paraId="5F5571EB" w16cid:durableId="27DFAE38"/>
  <w16cid:commentId w16cid:paraId="559CB39C" w16cid:durableId="27DFAE39"/>
  <w16cid:commentId w16cid:paraId="45C0500A" w16cid:durableId="27DFAE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F35A0" w14:textId="77777777" w:rsidR="00ED1416" w:rsidRDefault="00ED1416" w:rsidP="00DB5C01">
      <w:r>
        <w:separator/>
      </w:r>
    </w:p>
    <w:p w14:paraId="1AC90695" w14:textId="77777777" w:rsidR="00ED1416" w:rsidRDefault="00ED1416"/>
  </w:endnote>
  <w:endnote w:type="continuationSeparator" w:id="0">
    <w:p w14:paraId="14A9F2CE" w14:textId="77777777" w:rsidR="00ED1416" w:rsidRDefault="00ED1416" w:rsidP="00DB5C01">
      <w:r>
        <w:continuationSeparator/>
      </w:r>
    </w:p>
    <w:p w14:paraId="56D4757E" w14:textId="77777777" w:rsidR="00ED1416" w:rsidRDefault="00ED1416"/>
  </w:endnote>
  <w:endnote w:type="continuationNotice" w:id="1">
    <w:p w14:paraId="7F1993A2" w14:textId="77777777" w:rsidR="00ED1416" w:rsidRDefault="00ED14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LT Std 47 Cn">
    <w:altName w:val="Times New Roman"/>
    <w:panose1 w:val="00000000000000000000"/>
    <w:charset w:val="00"/>
    <w:family w:val="roman"/>
    <w:notTrueType/>
    <w:pitch w:val="default"/>
  </w:font>
  <w:font w:name="UniversCom-47Light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LT Std 57 Cn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-CondensedLight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B37FE" w14:textId="77777777" w:rsidR="0069598A" w:rsidRDefault="0069598A" w:rsidP="00DB5C01">
    <w:pPr>
      <w:pStyle w:val="Footer"/>
    </w:pPr>
    <w:r>
      <w:rPr>
        <w:noProof/>
        <w:lang w:val="pl-PL" w:eastAsia="pl-PL"/>
      </w:rPr>
      <mc:AlternateContent>
        <mc:Choice Requires="wps">
          <w:drawing>
            <wp:anchor distT="4294967294" distB="4294967294" distL="114300" distR="114300" simplePos="0" relativeHeight="251659264" behindDoc="1" locked="0" layoutInCell="1" allowOverlap="1" wp14:anchorId="40878D39" wp14:editId="1962C713">
              <wp:simplePos x="0" y="0"/>
              <wp:positionH relativeFrom="page">
                <wp:posOffset>0</wp:posOffset>
              </wp:positionH>
              <wp:positionV relativeFrom="page">
                <wp:posOffset>3132454</wp:posOffset>
              </wp:positionV>
              <wp:extent cx="215900" cy="0"/>
              <wp:effectExtent l="0" t="0" r="31750" b="19050"/>
              <wp:wrapNone/>
              <wp:docPr id="1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353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 w14:anchorId="4A700EA1">
            <v:shapetype id="_x0000_t32" coordsize="21600,21600" o:oned="t" filled="f" o:spt="32" path="m,l21600,21600e" w14:anchorId="12B1348D">
              <v:path fillok="f" arrowok="t" o:connecttype="none"/>
              <o:lock v:ext="edit" shapetype="t"/>
            </v:shapetype>
            <v:shape id="AutoShape 25" style="position:absolute;margin-left:0;margin-top:246.65pt;width:17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spid="_x0000_s1026" strokecolor="#535356" strokeweight=".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"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294967294" distB="4294967294" distL="114300" distR="114300" simplePos="0" relativeHeight="251650048" behindDoc="1" locked="0" layoutInCell="1" allowOverlap="1" wp14:anchorId="0E4BC0C9" wp14:editId="7D7BDDAB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107950" cy="0"/>
              <wp:effectExtent l="0" t="0" r="25400" b="19050"/>
              <wp:wrapNone/>
              <wp:docPr id="12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353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 w14:anchorId="0BC585AB">
            <v:shape id="AutoShape 23" style="position:absolute;margin-left:0;margin-top:421pt;width:8.5pt;height:0;z-index:-25166643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spid="_x0000_s1026" strokecolor="#535356" strokeweight=".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" w14:anchorId="5A2F7B16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1472F" w14:textId="5EAE96A7" w:rsidR="0069598A" w:rsidRDefault="0069598A" w:rsidP="00D770C2">
    <w:pPr>
      <w:pStyle w:val="Footer"/>
      <w:tabs>
        <w:tab w:val="clear" w:pos="4536"/>
        <w:tab w:val="clear" w:pos="9072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A5F9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A5F91">
      <w:rPr>
        <w:b/>
        <w:bCs/>
        <w:noProof/>
      </w:rPr>
      <w:t>5</w:t>
    </w:r>
    <w:r>
      <w:rPr>
        <w:b/>
        <w:bCs/>
      </w:rPr>
      <w:fldChar w:fldCharType="end"/>
    </w:r>
  </w:p>
  <w:p w14:paraId="4AA4C5B8" w14:textId="7EF395E6" w:rsidR="0069598A" w:rsidRDefault="0069598A" w:rsidP="00B46695">
    <w:pPr>
      <w:pStyle w:val="Footer"/>
      <w:tabs>
        <w:tab w:val="clear" w:pos="4536"/>
      </w:tabs>
      <w:ind w:right="-181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74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C8385" w14:textId="719274A3" w:rsidR="0069598A" w:rsidRPr="001C6ADD" w:rsidRDefault="0069598A" w:rsidP="00940F25">
        <w:pPr>
          <w:pStyle w:val="Footer"/>
          <w:tabs>
            <w:tab w:val="clear" w:pos="4536"/>
            <w:tab w:val="clear" w:pos="9072"/>
          </w:tabs>
          <w:jc w:val="right"/>
          <w:rPr>
            <w:lang w:val="pl-PL"/>
          </w:rPr>
        </w:pPr>
        <w:proofErr w:type="spellStart"/>
        <w:r>
          <w:rPr>
            <w:lang w:val="pl-PL"/>
          </w:rPr>
          <w:t>Page</w:t>
        </w:r>
        <w:proofErr w:type="spellEnd"/>
        <w:r w:rsidRPr="001C6ADD">
          <w:rPr>
            <w:lang w:val="pl-PL"/>
          </w:rPr>
          <w:t xml:space="preserve"> </w:t>
        </w:r>
        <w:r>
          <w:rPr>
            <w:b/>
            <w:bCs/>
          </w:rPr>
          <w:fldChar w:fldCharType="begin"/>
        </w:r>
        <w:r w:rsidRPr="001C6ADD">
          <w:rPr>
            <w:b/>
            <w:bCs/>
            <w:lang w:val="pl-PL"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DA5F91">
          <w:rPr>
            <w:b/>
            <w:bCs/>
            <w:noProof/>
            <w:lang w:val="pl-PL"/>
          </w:rPr>
          <w:t>2</w:t>
        </w:r>
        <w:r>
          <w:rPr>
            <w:b/>
            <w:bCs/>
          </w:rPr>
          <w:fldChar w:fldCharType="end"/>
        </w:r>
        <w:r w:rsidRPr="001C6ADD">
          <w:rPr>
            <w:lang w:val="pl-PL"/>
          </w:rPr>
          <w:t xml:space="preserve"> of </w:t>
        </w:r>
        <w:r>
          <w:rPr>
            <w:b/>
            <w:bCs/>
          </w:rPr>
          <w:fldChar w:fldCharType="begin"/>
        </w:r>
        <w:r w:rsidRPr="001C6ADD">
          <w:rPr>
            <w:b/>
            <w:bCs/>
            <w:lang w:val="pl-PL"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DA5F91">
          <w:rPr>
            <w:b/>
            <w:bCs/>
            <w:noProof/>
            <w:lang w:val="pl-PL"/>
          </w:rPr>
          <w:t>5</w:t>
        </w:r>
        <w:r>
          <w:rPr>
            <w:b/>
            <w:bCs/>
          </w:rPr>
          <w:fldChar w:fldCharType="end"/>
        </w:r>
      </w:p>
    </w:sdtContent>
  </w:sdt>
  <w:p w14:paraId="3D8E6526" w14:textId="77777777" w:rsidR="0069598A" w:rsidRPr="001C6ADD" w:rsidRDefault="0069598A">
    <w:pPr>
      <w:pStyle w:val="Footer"/>
      <w:jc w:val="right"/>
      <w:rPr>
        <w:lang w:val="pl-PL"/>
      </w:rPr>
    </w:pPr>
  </w:p>
  <w:p w14:paraId="4F15942C" w14:textId="6BA2A218" w:rsidR="0069598A" w:rsidRPr="00534DA6" w:rsidRDefault="0069598A" w:rsidP="00B46695">
    <w:pPr>
      <w:pStyle w:val="Footer"/>
      <w:rPr>
        <w:color w:val="auto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B5D8A" w14:textId="77777777" w:rsidR="00ED1416" w:rsidRDefault="00ED1416" w:rsidP="00DB5C01">
      <w:r>
        <w:separator/>
      </w:r>
    </w:p>
    <w:p w14:paraId="2D605A0A" w14:textId="77777777" w:rsidR="00ED1416" w:rsidRDefault="00ED1416"/>
  </w:footnote>
  <w:footnote w:type="continuationSeparator" w:id="0">
    <w:p w14:paraId="784B0225" w14:textId="77777777" w:rsidR="00ED1416" w:rsidRDefault="00ED1416" w:rsidP="00DB5C01">
      <w:r>
        <w:continuationSeparator/>
      </w:r>
    </w:p>
    <w:p w14:paraId="709E40FF" w14:textId="77777777" w:rsidR="00ED1416" w:rsidRDefault="00ED1416"/>
  </w:footnote>
  <w:footnote w:type="continuationNotice" w:id="1">
    <w:p w14:paraId="15944727" w14:textId="77777777" w:rsidR="00ED1416" w:rsidRDefault="00ED14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073C0" w14:textId="54BCD34A" w:rsidR="0069598A" w:rsidRPr="00C06940" w:rsidRDefault="0069598A" w:rsidP="00DB5C01">
    <w:pPr>
      <w:pStyle w:val="Header"/>
      <w:rPr>
        <w:rFonts w:cs="Arial"/>
        <w:sz w:val="13"/>
        <w:szCs w:val="13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224EDFA9" wp14:editId="27237FA5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0" name="MSIPCMfb9a43a28f034c410272223e" descr="{&quot;HashCode&quot;:146621254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BC5D65" w14:textId="77777777" w:rsidR="0069598A" w:rsidRPr="00F35536" w:rsidRDefault="0069598A" w:rsidP="00F35536">
                          <w:pPr>
                            <w:jc w:val="right"/>
                            <w:rPr>
                              <w:rFonts w:ascii="Calibri" w:hAnsi="Calibri"/>
                              <w:color w:val="737373"/>
                              <w:sz w:val="20"/>
                            </w:rPr>
                          </w:pPr>
                          <w:r w:rsidRPr="00F35536">
                            <w:rPr>
                              <w:rFonts w:ascii="Calibri" w:hAnsi="Calibri"/>
                              <w:color w:val="737373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5FC5A9C5">
            <v:shapetype id="_x0000_t202" coordsize="21600,21600" o:spt="202" path="m,l,21600r21600,l21600,xe" w14:anchorId="224EDFA9">
              <v:stroke joinstyle="miter"/>
              <v:path gradientshapeok="t" o:connecttype="rect"/>
            </v:shapetype>
            <v:shape id="MSIPCMfb9a43a28f034c410272223e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1466212546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">
              <v:textbox inset=",0,20pt,0">
                <w:txbxContent>
                  <w:p w:rsidRPr="00F35536" w:rsidR="0069598A" w:rsidP="00F35536" w:rsidRDefault="0069598A" w14:paraId="3CCF283E" w14:textId="77777777">
                    <w:pPr>
                      <w:jc w:val="right"/>
                      <w:rPr>
                        <w:rFonts w:ascii="Calibri" w:hAnsi="Calibri"/>
                        <w:color w:val="737373"/>
                        <w:sz w:val="20"/>
                      </w:rPr>
                    </w:pPr>
                    <w:r w:rsidRPr="00F35536">
                      <w:rPr>
                        <w:rFonts w:ascii="Calibri" w:hAnsi="Calibri"/>
                        <w:color w:val="737373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294967294" distB="4294967294" distL="114300" distR="114300" simplePos="0" relativeHeight="251660288" behindDoc="1" locked="0" layoutInCell="1" allowOverlap="1" wp14:anchorId="2B5B0031" wp14:editId="17E4AB05">
              <wp:simplePos x="0" y="0"/>
              <wp:positionH relativeFrom="page">
                <wp:posOffset>0</wp:posOffset>
              </wp:positionH>
              <wp:positionV relativeFrom="page">
                <wp:posOffset>6912609</wp:posOffset>
              </wp:positionV>
              <wp:extent cx="215900" cy="0"/>
              <wp:effectExtent l="0" t="0" r="31750" b="19050"/>
              <wp:wrapNone/>
              <wp:docPr id="14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353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 w14:anchorId="5B8FDD95">
            <v:shapetype id="_x0000_t32" coordsize="21600,21600" o:oned="t" filled="f" o:spt="32" path="m,l21600,21600e" w14:anchorId="5E4FAE3E">
              <v:path fillok="f" arrowok="t" o:connecttype="none"/>
              <o:lock v:ext="edit" shapetype="t"/>
            </v:shapetype>
            <v:shape id="AutoShape 30" style="position:absolute;margin-left:0;margin-top:544.3pt;width:17pt;height:0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spid="_x0000_s1026" strokecolor="#535356" strokeweight=".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"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5168" behindDoc="0" locked="0" layoutInCell="1" allowOverlap="1" wp14:anchorId="2568C979" wp14:editId="3A819CA2">
          <wp:simplePos x="0" y="0"/>
          <wp:positionH relativeFrom="page">
            <wp:posOffset>5832475</wp:posOffset>
          </wp:positionH>
          <wp:positionV relativeFrom="page">
            <wp:posOffset>575945</wp:posOffset>
          </wp:positionV>
          <wp:extent cx="1404620" cy="1214755"/>
          <wp:effectExtent l="0" t="0" r="5080" b="4445"/>
          <wp:wrapNone/>
          <wp:docPr id="132" name="Grafik 1" descr="Beschreibung: Bilfinger_Brand_Ve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Bilfinger_Brand_Ve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57DC">
      <w:rPr>
        <w:rStyle w:val="SubtitleChar"/>
      </w:rPr>
      <w:t xml:space="preserve">Seite </w:t>
    </w:r>
    <w:r w:rsidRPr="006F57DC">
      <w:rPr>
        <w:rStyle w:val="SubtitleChar"/>
      </w:rPr>
      <w:fldChar w:fldCharType="begin"/>
    </w:r>
    <w:r>
      <w:rPr>
        <w:rStyle w:val="SubtitleChar"/>
      </w:rPr>
      <w:instrText>PAGE</w:instrText>
    </w:r>
    <w:r w:rsidRPr="006F57DC">
      <w:rPr>
        <w:rStyle w:val="SubtitleChar"/>
      </w:rPr>
      <w:fldChar w:fldCharType="separate"/>
    </w:r>
    <w:r w:rsidR="00655A27">
      <w:rPr>
        <w:rStyle w:val="SubtitleChar"/>
        <w:noProof/>
      </w:rPr>
      <w:t>5</w:t>
    </w:r>
    <w:r w:rsidRPr="006F57DC">
      <w:rPr>
        <w:rStyle w:val="SubtitleChar"/>
      </w:rPr>
      <w:fldChar w:fldCharType="end"/>
    </w:r>
    <w:r w:rsidRPr="006F57DC">
      <w:rPr>
        <w:rStyle w:val="SubtitleChar"/>
      </w:rPr>
      <w:t xml:space="preserve"> / </w:t>
    </w:r>
    <w:r w:rsidRPr="006F57DC">
      <w:rPr>
        <w:rStyle w:val="SubtitleChar"/>
      </w:rPr>
      <w:fldChar w:fldCharType="begin"/>
    </w:r>
    <w:r>
      <w:rPr>
        <w:rStyle w:val="SubtitleChar"/>
      </w:rPr>
      <w:instrText>NUMPAGES</w:instrText>
    </w:r>
    <w:r w:rsidRPr="006F57DC">
      <w:rPr>
        <w:rStyle w:val="SubtitleChar"/>
      </w:rPr>
      <w:fldChar w:fldCharType="separate"/>
    </w:r>
    <w:r w:rsidR="00655A27">
      <w:rPr>
        <w:rStyle w:val="SubtitleChar"/>
        <w:noProof/>
      </w:rPr>
      <w:t>5</w:t>
    </w:r>
    <w:r w:rsidRPr="006F57DC">
      <w:rPr>
        <w:rStyle w:val="SubtitleCha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B81A" w14:textId="38CFDABA" w:rsidR="0069598A" w:rsidRPr="005C1A81" w:rsidRDefault="0069598A" w:rsidP="004F438F">
    <w:pPr>
      <w:pStyle w:val="Header"/>
      <w:rPr>
        <w:lang w:val="en-US"/>
      </w:rPr>
    </w:pPr>
    <w:r w:rsidRPr="004F438F"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A5046DB" wp14:editId="5D844EE3">
              <wp:simplePos x="0" y="0"/>
              <wp:positionH relativeFrom="column">
                <wp:posOffset>-486410</wp:posOffset>
              </wp:positionH>
              <wp:positionV relativeFrom="paragraph">
                <wp:posOffset>1156335</wp:posOffset>
              </wp:positionV>
              <wp:extent cx="4057650" cy="14141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141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CC678" w14:textId="2BD79FED" w:rsidR="0069598A" w:rsidRDefault="0069598A"/>
                        <w:p w14:paraId="0A1F1267" w14:textId="45FFA4F7" w:rsidR="0069598A" w:rsidRDefault="0069598A"/>
                        <w:p w14:paraId="7B687B75" w14:textId="0CD396D9" w:rsidR="0069598A" w:rsidRDefault="0069598A"/>
                        <w:p w14:paraId="2C4EC226" w14:textId="77777777" w:rsidR="0069598A" w:rsidRDefault="0069598A"/>
                        <w:p w14:paraId="2977D4F2" w14:textId="1068C0B7" w:rsidR="0069598A" w:rsidRDefault="0069598A"/>
                        <w:p w14:paraId="0AABDADC" w14:textId="71E9C88B" w:rsidR="0069598A" w:rsidRDefault="0069598A"/>
                        <w:p w14:paraId="30BF7F66" w14:textId="2EBACBB1" w:rsidR="0069598A" w:rsidRDefault="0069598A" w:rsidP="00F53720">
                          <w:r w:rsidRPr="00F53720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2AB7BE46" wp14:editId="09189D4C">
                                <wp:extent cx="3770630" cy="742060"/>
                                <wp:effectExtent l="0" t="0" r="1270" b="127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70630" cy="742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76514B6">
            <v:shapetype id="_x0000_t202" coordsize="21600,21600" o:spt="202" path="m,l,21600r21600,l21600,xe" w14:anchorId="6A5046DB">
              <v:stroke joinstyle="miter"/>
              <v:path gradientshapeok="t" o:connecttype="rect"/>
            </v:shapetype>
            <v:shape id="Text Box 2" style="position:absolute;margin-left:-38.3pt;margin-top:91.05pt;width:319.5pt;height:111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">
              <v:textbox>
                <w:txbxContent>
                  <w:p w:rsidR="0069598A" w:rsidRDefault="0069598A" w14:paraId="672A6659" w14:textId="2BD79FED"/>
                  <w:p w:rsidR="0069598A" w:rsidRDefault="0069598A" w14:paraId="0A37501D" w14:textId="45FFA4F7"/>
                  <w:p w:rsidR="0069598A" w:rsidRDefault="0069598A" w14:paraId="5DAB6C7B" w14:textId="0CD396D9"/>
                  <w:p w:rsidR="0069598A" w:rsidRDefault="0069598A" w14:paraId="02EB378F" w14:textId="77777777"/>
                  <w:p w:rsidR="0069598A" w:rsidRDefault="0069598A" w14:paraId="6A05A809" w14:textId="1068C0B7"/>
                  <w:p w:rsidR="0069598A" w:rsidRDefault="0069598A" w14:paraId="5A39BBE3" w14:textId="71E9C88B"/>
                  <w:p w:rsidR="0069598A" w:rsidP="00F53720" w:rsidRDefault="0069598A" w14:paraId="41C8F396" w14:textId="2EBACBB1">
                    <w:r w:rsidRPr="00F53720">
                      <w:rPr>
                        <w:noProof/>
                        <w:lang w:val="en-US"/>
                      </w:rPr>
                      <w:drawing>
                        <wp:inline distT="0" distB="0" distL="0" distR="0" wp14:anchorId="2949E817" wp14:editId="09189D4C">
                          <wp:extent cx="3770630" cy="742060"/>
                          <wp:effectExtent l="0" t="0" r="1270" b="1270"/>
                          <wp:docPr id="2101963019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70630" cy="742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3CFF6DB2" wp14:editId="54E69A07">
              <wp:simplePos x="0" y="0"/>
              <wp:positionH relativeFrom="page">
                <wp:posOffset>822960</wp:posOffset>
              </wp:positionH>
              <wp:positionV relativeFrom="page">
                <wp:posOffset>190500</wp:posOffset>
              </wp:positionV>
              <wp:extent cx="6412865" cy="273050"/>
              <wp:effectExtent l="0" t="0" r="0" b="12700"/>
              <wp:wrapNone/>
              <wp:docPr id="22" name="MSIPCM1c424269a0ec9775e30a9b42" descr="{&quot;HashCode&quot;:1466212546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28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931A02" w14:textId="77777777" w:rsidR="0069598A" w:rsidRPr="00C37AF9" w:rsidRDefault="0069598A" w:rsidP="00F35536">
                          <w:pPr>
                            <w:jc w:val="right"/>
                            <w:rPr>
                              <w:rFonts w:cs="Arial"/>
                              <w:color w:val="737373"/>
                              <w:sz w:val="20"/>
                              <w:szCs w:val="16"/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DF19993">
            <v:shape id="MSIPCM1c424269a0ec9775e30a9b42" style="position:absolute;margin-left:64.8pt;margin-top:15pt;width:504.95pt;height:21.5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alt="{&quot;HashCode&quot;:1466212546,&quot;Height&quot;:841.0,&quot;Width&quot;:595.0,&quot;Placement&quot;:&quot;Header&quot;,&quot;Index&quot;:&quot;FirstPage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" w14:anchorId="3CFF6DB2">
              <v:textbox inset=",0,20pt,0">
                <w:txbxContent>
                  <w:p w:rsidRPr="00C37AF9" w:rsidR="0069598A" w:rsidP="00F35536" w:rsidRDefault="0069598A" w14:paraId="72A3D3EC" w14:textId="77777777">
                    <w:pPr>
                      <w:jc w:val="right"/>
                      <w:rPr>
                        <w:rFonts w:cs="Arial"/>
                        <w:color w:val="737373"/>
                        <w:sz w:val="20"/>
                        <w:szCs w:val="16"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294967294" distB="4294967294" distL="114300" distR="114300" simplePos="0" relativeHeight="251666432" behindDoc="1" locked="0" layoutInCell="1" allowOverlap="1" wp14:anchorId="1F34E2C2" wp14:editId="15C7462E">
              <wp:simplePos x="0" y="0"/>
              <wp:positionH relativeFrom="page">
                <wp:posOffset>0</wp:posOffset>
              </wp:positionH>
              <wp:positionV relativeFrom="page">
                <wp:posOffset>6912609</wp:posOffset>
              </wp:positionV>
              <wp:extent cx="215900" cy="0"/>
              <wp:effectExtent l="0" t="0" r="31750" b="19050"/>
              <wp:wrapNone/>
              <wp:docPr id="18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353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 w14:anchorId="21080339">
            <v:shapetype id="_x0000_t32" coordsize="21600,21600" o:oned="t" filled="f" o:spt="32" path="m,l21600,21600e" w14:anchorId="57453988">
              <v:path fillok="f" arrowok="t" o:connecttype="none"/>
              <o:lock v:ext="edit" shapetype="t"/>
            </v:shapetype>
            <v:shape id="AutoShape 27" style="position:absolute;margin-left:0;margin-top:544.3pt;width:17pt;height:0;z-index:-25165004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spid="_x0000_s1026" strokecolor="#535356" strokeweight=".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">
              <w10:wrap anchorx="page" anchory="page"/>
            </v:shape>
          </w:pict>
        </mc:Fallback>
      </mc:AlternateContent>
    </w:r>
    <w:r w:rsidRPr="00407E51">
      <w:rPr>
        <w:noProof/>
        <w:lang w:val="pl-PL" w:eastAsia="pl-PL"/>
      </w:rPr>
      <w:drawing>
        <wp:anchor distT="0" distB="0" distL="114300" distR="114300" simplePos="0" relativeHeight="251648000" behindDoc="0" locked="0" layoutInCell="1" allowOverlap="1" wp14:anchorId="63D07608" wp14:editId="0A07B5F4">
          <wp:simplePos x="0" y="0"/>
          <wp:positionH relativeFrom="page">
            <wp:posOffset>5695950</wp:posOffset>
          </wp:positionH>
          <wp:positionV relativeFrom="page">
            <wp:posOffset>685800</wp:posOffset>
          </wp:positionV>
          <wp:extent cx="1494155" cy="1296788"/>
          <wp:effectExtent l="0" t="0" r="0" b="0"/>
          <wp:wrapNone/>
          <wp:docPr id="13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Bilfinger_Brand_Ver_CMY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5243" cy="129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431800" distR="114300" simplePos="0" relativeHeight="251649024" behindDoc="1" locked="0" layoutInCell="1" allowOverlap="1" wp14:anchorId="2DACDE2A" wp14:editId="48010AB7">
              <wp:simplePos x="0" y="0"/>
              <wp:positionH relativeFrom="page">
                <wp:posOffset>5695950</wp:posOffset>
              </wp:positionH>
              <wp:positionV relativeFrom="topMargin">
                <wp:posOffset>2108200</wp:posOffset>
              </wp:positionV>
              <wp:extent cx="1473835" cy="1516380"/>
              <wp:effectExtent l="0" t="0" r="0" b="7620"/>
              <wp:wrapSquare wrapText="bothSides"/>
              <wp:docPr id="1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835" cy="151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22EF" w14:textId="77777777" w:rsidR="0069598A" w:rsidRPr="003C5C9D" w:rsidRDefault="0069598A" w:rsidP="002B05D0">
                          <w:pPr>
                            <w:pStyle w:val="Eindruck"/>
                            <w:rPr>
                              <w:b/>
                              <w:color w:val="2C9EDF" w:themeColor="text2"/>
                              <w:szCs w:val="13"/>
                              <w:lang w:val="de-CH"/>
                            </w:rPr>
                          </w:pPr>
                          <w:r w:rsidRPr="003C5C9D">
                            <w:rPr>
                              <w:b/>
                              <w:color w:val="2C9EDF" w:themeColor="text2"/>
                              <w:szCs w:val="13"/>
                              <w:lang w:val="de-CH"/>
                            </w:rPr>
                            <w:t>Bilfinger Tebodin</w:t>
                          </w:r>
                        </w:p>
                        <w:p w14:paraId="00FAF90E" w14:textId="77777777" w:rsidR="0069598A" w:rsidRPr="003C5C9D" w:rsidRDefault="0069598A" w:rsidP="002B05D0">
                          <w:pPr>
                            <w:pStyle w:val="Eindruck"/>
                            <w:rPr>
                              <w:b/>
                              <w:color w:val="4B4B4D" w:themeColor="text1"/>
                              <w:szCs w:val="13"/>
                              <w:lang w:val="de-CH"/>
                            </w:rPr>
                          </w:pPr>
                        </w:p>
                        <w:p w14:paraId="3731337A" w14:textId="77777777" w:rsidR="0069598A" w:rsidRPr="003C5C9D" w:rsidRDefault="0069598A" w:rsidP="000F0D70">
                          <w:pPr>
                            <w:pStyle w:val="Eindruck"/>
                            <w:rPr>
                              <w:b/>
                              <w:color w:val="4B4B4D" w:themeColor="text1"/>
                              <w:szCs w:val="13"/>
                              <w:lang w:val="de-CH"/>
                            </w:rPr>
                          </w:pPr>
                          <w:r w:rsidRPr="003C5C9D">
                            <w:rPr>
                              <w:b/>
                              <w:color w:val="4B4B4D" w:themeColor="text1"/>
                              <w:szCs w:val="13"/>
                              <w:lang w:val="de-CH"/>
                            </w:rPr>
                            <w:t>Bilfinger Tebodin Poland Sp. z o.o.</w:t>
                          </w:r>
                        </w:p>
                        <w:p w14:paraId="69F17DDF" w14:textId="77777777" w:rsidR="0069598A" w:rsidRDefault="0069598A" w:rsidP="000F0D70">
                          <w:pPr>
                            <w:pStyle w:val="Eindruck"/>
                            <w:rPr>
                              <w:color w:val="4B4B4D" w:themeColor="text1"/>
                              <w:szCs w:val="13"/>
                              <w:lang w:val="pl-PL"/>
                            </w:rPr>
                          </w:pPr>
                          <w:r>
                            <w:rPr>
                              <w:color w:val="4B4B4D" w:themeColor="text1"/>
                              <w:szCs w:val="13"/>
                              <w:lang w:val="pl-PL"/>
                            </w:rPr>
                            <w:t>Ul. Żwirki i Wigury 16 c</w:t>
                          </w:r>
                        </w:p>
                        <w:p w14:paraId="47A29EF5" w14:textId="4C3D5769" w:rsidR="0069598A" w:rsidRPr="00943411" w:rsidRDefault="0069598A" w:rsidP="000F0D70">
                          <w:pPr>
                            <w:pStyle w:val="Eindruck"/>
                            <w:rPr>
                              <w:color w:val="4B4B4D" w:themeColor="text1"/>
                              <w:szCs w:val="13"/>
                              <w:lang w:val="pl-PL"/>
                            </w:rPr>
                          </w:pPr>
                          <w:r w:rsidRPr="008B26CF">
                            <w:rPr>
                              <w:color w:val="4B4B4D" w:themeColor="text1"/>
                              <w:szCs w:val="13"/>
                              <w:lang w:val="pl-PL"/>
                            </w:rPr>
                            <w:t xml:space="preserve">02-092 </w:t>
                          </w:r>
                          <w:r w:rsidRPr="00943411">
                            <w:rPr>
                              <w:color w:val="4B4B4D" w:themeColor="text1"/>
                              <w:szCs w:val="13"/>
                              <w:lang w:val="pl-PL"/>
                            </w:rPr>
                            <w:t>Warsaw</w:t>
                          </w:r>
                        </w:p>
                        <w:p w14:paraId="44B8E9A8" w14:textId="4DDEB6B2" w:rsidR="0069598A" w:rsidRDefault="0069598A" w:rsidP="000F0D70">
                          <w:pPr>
                            <w:pStyle w:val="Eindruck"/>
                            <w:rPr>
                              <w:color w:val="4B4B4D" w:themeColor="text1"/>
                              <w:szCs w:val="13"/>
                              <w:lang w:val="pl-PL"/>
                            </w:rPr>
                          </w:pPr>
                          <w:r w:rsidRPr="00943411">
                            <w:rPr>
                              <w:color w:val="4B4B4D" w:themeColor="text1"/>
                              <w:szCs w:val="13"/>
                              <w:lang w:val="pl-PL"/>
                            </w:rPr>
                            <w:t>Poland</w:t>
                          </w:r>
                        </w:p>
                        <w:p w14:paraId="7413A83F" w14:textId="77777777" w:rsidR="0069598A" w:rsidRDefault="0069598A" w:rsidP="000F0D70">
                          <w:pPr>
                            <w:pStyle w:val="Eindruck"/>
                            <w:rPr>
                              <w:color w:val="4B4B4D" w:themeColor="text1"/>
                              <w:szCs w:val="13"/>
                              <w:lang w:val="pl-PL"/>
                            </w:rPr>
                          </w:pPr>
                        </w:p>
                        <w:p w14:paraId="33F09A02" w14:textId="711894BC" w:rsidR="0069598A" w:rsidRDefault="0069598A" w:rsidP="000F0D70">
                          <w:pPr>
                            <w:pStyle w:val="Eindruck"/>
                            <w:rPr>
                              <w:color w:val="4B4B4D" w:themeColor="text1"/>
                              <w:szCs w:val="13"/>
                              <w:lang w:val="pl-PL"/>
                            </w:rPr>
                          </w:pPr>
                          <w:r>
                            <w:rPr>
                              <w:color w:val="4B4B4D" w:themeColor="text1"/>
                              <w:szCs w:val="13"/>
                              <w:lang w:val="pl-PL"/>
                            </w:rPr>
                            <w:t>Telephone +48 22 334 41 00</w:t>
                          </w:r>
                        </w:p>
                        <w:p w14:paraId="4F44688E" w14:textId="037B802B" w:rsidR="0069598A" w:rsidRDefault="0069598A" w:rsidP="000F0D70">
                          <w:pPr>
                            <w:pStyle w:val="Eindruck"/>
                            <w:rPr>
                              <w:color w:val="4B4B4D" w:themeColor="text1"/>
                              <w:szCs w:val="13"/>
                              <w:lang w:val="pl-PL"/>
                            </w:rPr>
                          </w:pPr>
                          <w:r w:rsidRPr="008B26CF">
                            <w:rPr>
                              <w:color w:val="4B4B4D" w:themeColor="text1"/>
                              <w:szCs w:val="13"/>
                              <w:lang w:val="pl-PL"/>
                            </w:rPr>
                            <w:t>Fax +48 22 334 43 00</w:t>
                          </w:r>
                        </w:p>
                        <w:p w14:paraId="6CEF700F" w14:textId="77777777" w:rsidR="0069598A" w:rsidRDefault="0069598A" w:rsidP="000F0D70">
                          <w:pPr>
                            <w:pStyle w:val="Eindruck"/>
                            <w:rPr>
                              <w:color w:val="4B4B4D" w:themeColor="text1"/>
                              <w:szCs w:val="13"/>
                              <w:lang w:val="pl-PL"/>
                            </w:rPr>
                          </w:pPr>
                        </w:p>
                        <w:tbl>
                          <w:tblPr>
                            <w:tblW w:w="949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9498"/>
                          </w:tblGrid>
                          <w:tr w:rsidR="0069598A" w:rsidRPr="00DA5F91" w14:paraId="6C20984A" w14:textId="77777777" w:rsidTr="0069598A">
                            <w:trPr>
                              <w:cantSplit/>
                              <w:trHeight w:hRule="exact" w:val="251"/>
                            </w:trPr>
                            <w:tc>
                              <w:tcPr>
                                <w:tcW w:w="7513" w:type="dxa"/>
                                <w:hideMark/>
                              </w:tcPr>
                              <w:p w14:paraId="6E1D10F6" w14:textId="27D922E9" w:rsidR="0069598A" w:rsidRPr="008B26CF" w:rsidRDefault="00DA5F91" w:rsidP="008B26CF">
                                <w:pPr>
                                  <w:pStyle w:val="AdresGegevensblok2"/>
                                  <w:rPr>
                                    <w:sz w:val="13"/>
                                    <w:szCs w:val="13"/>
                                    <w:lang w:val="pl-PL"/>
                                  </w:rPr>
                                </w:pPr>
                                <w:r>
                                  <w:fldChar w:fldCharType="begin"/>
                                </w:r>
                                <w:r w:rsidRPr="00DA5F91">
                                  <w:rPr>
                                    <w:lang w:val="pl-PL"/>
                                  </w:rPr>
                                  <w:instrText xml:space="preserve"> HYPERLINK "mailto:info.warszawa.tebodin.pl@bilfinger.com" </w:instrText>
                                </w:r>
                                <w:r>
                                  <w:fldChar w:fldCharType="separate"/>
                                </w:r>
                                <w:r w:rsidR="0069598A" w:rsidRPr="008B26CF">
                                  <w:rPr>
                                    <w:rStyle w:val="Hyperlink"/>
                                    <w:sz w:val="13"/>
                                    <w:szCs w:val="13"/>
                                    <w:lang w:val="pl-PL"/>
                                  </w:rPr>
                                  <w:t>info.warszawa.tebodin.pl@bilfinger.com</w:t>
                                </w:r>
                                <w:r>
                                  <w:rPr>
                                    <w:rStyle w:val="Hyperlink"/>
                                    <w:sz w:val="13"/>
                                    <w:szCs w:val="13"/>
                                    <w:lang w:val="pl-PL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69598A" w:rsidRPr="00184199" w14:paraId="5F750581" w14:textId="77777777" w:rsidTr="0069598A">
                            <w:trPr>
                              <w:cantSplit/>
                              <w:trHeight w:hRule="exact" w:val="251"/>
                            </w:trPr>
                            <w:tc>
                              <w:tcPr>
                                <w:tcW w:w="7513" w:type="dxa"/>
                                <w:hideMark/>
                              </w:tcPr>
                              <w:p w14:paraId="397F3084" w14:textId="501CFE90" w:rsidR="0069598A" w:rsidRPr="008B26CF" w:rsidRDefault="00DA5F91" w:rsidP="008B26CF">
                                <w:pPr>
                                  <w:pStyle w:val="AdresGegevensblok2"/>
                                  <w:rPr>
                                    <w:sz w:val="13"/>
                                    <w:szCs w:val="13"/>
                                    <w:lang w:val="pl-PL"/>
                                  </w:rPr>
                                </w:pPr>
                                <w:hyperlink r:id="rId4" w:history="1">
                                  <w:r w:rsidR="0069598A" w:rsidRPr="008B26CF">
                                    <w:rPr>
                                      <w:rStyle w:val="Hyperlink"/>
                                      <w:sz w:val="13"/>
                                      <w:szCs w:val="13"/>
                                    </w:rPr>
                                    <w:t>www.tebodin.bilfinger.com</w:t>
                                  </w:r>
                                </w:hyperlink>
                              </w:p>
                            </w:tc>
                          </w:tr>
                        </w:tbl>
                        <w:p w14:paraId="04E8A4E8" w14:textId="77777777" w:rsidR="0069598A" w:rsidRPr="000F0D70" w:rsidRDefault="0069598A" w:rsidP="00AC3477">
                          <w:pPr>
                            <w:pStyle w:val="Eindruck"/>
                            <w:rPr>
                              <w:rFonts w:cs="Univers-CondensedLight"/>
                              <w:color w:val="4B4B4D" w:themeColor="text1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CDE2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448.5pt;margin-top:166pt;width:116.05pt;height:119.4pt;z-index:-251667456;visibility:visible;mso-wrap-style:square;mso-width-percent:0;mso-height-percent:0;mso-wrap-distance-left:34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" stroked="f" strokeweight="0">
              <v:textbox inset="0,0,0,0">
                <w:txbxContent>
                  <w:p w14:paraId="345A22EF" w14:textId="77777777" w:rsidR="0069598A" w:rsidRPr="003C5C9D" w:rsidRDefault="0069598A" w:rsidP="002B05D0">
                    <w:pPr>
                      <w:pStyle w:val="Eindruck"/>
                      <w:rPr>
                        <w:b/>
                        <w:color w:val="2C9EDF" w:themeColor="text2"/>
                        <w:szCs w:val="13"/>
                        <w:lang w:val="de-CH"/>
                      </w:rPr>
                    </w:pPr>
                    <w:r w:rsidRPr="003C5C9D">
                      <w:rPr>
                        <w:b/>
                        <w:color w:val="2C9EDF" w:themeColor="text2"/>
                        <w:szCs w:val="13"/>
                        <w:lang w:val="de-CH"/>
                      </w:rPr>
                      <w:t>Bilfinger Tebodin</w:t>
                    </w:r>
                  </w:p>
                  <w:p w14:paraId="00FAF90E" w14:textId="77777777" w:rsidR="0069598A" w:rsidRPr="003C5C9D" w:rsidRDefault="0069598A" w:rsidP="002B05D0">
                    <w:pPr>
                      <w:pStyle w:val="Eindruck"/>
                      <w:rPr>
                        <w:b/>
                        <w:color w:val="4B4B4D" w:themeColor="text1"/>
                        <w:szCs w:val="13"/>
                        <w:lang w:val="de-CH"/>
                      </w:rPr>
                    </w:pPr>
                  </w:p>
                  <w:p w14:paraId="3731337A" w14:textId="77777777" w:rsidR="0069598A" w:rsidRPr="003C5C9D" w:rsidRDefault="0069598A" w:rsidP="000F0D70">
                    <w:pPr>
                      <w:pStyle w:val="Eindruck"/>
                      <w:rPr>
                        <w:b/>
                        <w:color w:val="4B4B4D" w:themeColor="text1"/>
                        <w:szCs w:val="13"/>
                        <w:lang w:val="de-CH"/>
                      </w:rPr>
                    </w:pPr>
                    <w:r w:rsidRPr="003C5C9D">
                      <w:rPr>
                        <w:b/>
                        <w:color w:val="4B4B4D" w:themeColor="text1"/>
                        <w:szCs w:val="13"/>
                        <w:lang w:val="de-CH"/>
                      </w:rPr>
                      <w:t>Bilfinger Tebodin Poland Sp. z o.o.</w:t>
                    </w:r>
                  </w:p>
                  <w:p w14:paraId="69F17DDF" w14:textId="77777777" w:rsidR="0069598A" w:rsidRDefault="0069598A" w:rsidP="000F0D70">
                    <w:pPr>
                      <w:pStyle w:val="Eindruck"/>
                      <w:rPr>
                        <w:color w:val="4B4B4D" w:themeColor="text1"/>
                        <w:szCs w:val="13"/>
                        <w:lang w:val="pl-PL"/>
                      </w:rPr>
                    </w:pPr>
                    <w:r>
                      <w:rPr>
                        <w:color w:val="4B4B4D" w:themeColor="text1"/>
                        <w:szCs w:val="13"/>
                        <w:lang w:val="pl-PL"/>
                      </w:rPr>
                      <w:t>Ul. Żwirki i Wigury 16 c</w:t>
                    </w:r>
                  </w:p>
                  <w:p w14:paraId="47A29EF5" w14:textId="4C3D5769" w:rsidR="0069598A" w:rsidRPr="00943411" w:rsidRDefault="0069598A" w:rsidP="000F0D70">
                    <w:pPr>
                      <w:pStyle w:val="Eindruck"/>
                      <w:rPr>
                        <w:color w:val="4B4B4D" w:themeColor="text1"/>
                        <w:szCs w:val="13"/>
                        <w:lang w:val="pl-PL"/>
                      </w:rPr>
                    </w:pPr>
                    <w:r w:rsidRPr="008B26CF">
                      <w:rPr>
                        <w:color w:val="4B4B4D" w:themeColor="text1"/>
                        <w:szCs w:val="13"/>
                        <w:lang w:val="pl-PL"/>
                      </w:rPr>
                      <w:t xml:space="preserve">02-092 </w:t>
                    </w:r>
                    <w:r w:rsidRPr="00943411">
                      <w:rPr>
                        <w:color w:val="4B4B4D" w:themeColor="text1"/>
                        <w:szCs w:val="13"/>
                        <w:lang w:val="pl-PL"/>
                      </w:rPr>
                      <w:t>Warsaw</w:t>
                    </w:r>
                  </w:p>
                  <w:p w14:paraId="44B8E9A8" w14:textId="4DDEB6B2" w:rsidR="0069598A" w:rsidRDefault="0069598A" w:rsidP="000F0D70">
                    <w:pPr>
                      <w:pStyle w:val="Eindruck"/>
                      <w:rPr>
                        <w:color w:val="4B4B4D" w:themeColor="text1"/>
                        <w:szCs w:val="13"/>
                        <w:lang w:val="pl-PL"/>
                      </w:rPr>
                    </w:pPr>
                    <w:r w:rsidRPr="00943411">
                      <w:rPr>
                        <w:color w:val="4B4B4D" w:themeColor="text1"/>
                        <w:szCs w:val="13"/>
                        <w:lang w:val="pl-PL"/>
                      </w:rPr>
                      <w:t>Poland</w:t>
                    </w:r>
                  </w:p>
                  <w:p w14:paraId="7413A83F" w14:textId="77777777" w:rsidR="0069598A" w:rsidRDefault="0069598A" w:rsidP="000F0D70">
                    <w:pPr>
                      <w:pStyle w:val="Eindruck"/>
                      <w:rPr>
                        <w:color w:val="4B4B4D" w:themeColor="text1"/>
                        <w:szCs w:val="13"/>
                        <w:lang w:val="pl-PL"/>
                      </w:rPr>
                    </w:pPr>
                  </w:p>
                  <w:p w14:paraId="33F09A02" w14:textId="711894BC" w:rsidR="0069598A" w:rsidRDefault="0069598A" w:rsidP="000F0D70">
                    <w:pPr>
                      <w:pStyle w:val="Eindruck"/>
                      <w:rPr>
                        <w:color w:val="4B4B4D" w:themeColor="text1"/>
                        <w:szCs w:val="13"/>
                        <w:lang w:val="pl-PL"/>
                      </w:rPr>
                    </w:pPr>
                    <w:r>
                      <w:rPr>
                        <w:color w:val="4B4B4D" w:themeColor="text1"/>
                        <w:szCs w:val="13"/>
                        <w:lang w:val="pl-PL"/>
                      </w:rPr>
                      <w:t>Telephone +48 22 334 41 00</w:t>
                    </w:r>
                  </w:p>
                  <w:p w14:paraId="4F44688E" w14:textId="037B802B" w:rsidR="0069598A" w:rsidRDefault="0069598A" w:rsidP="000F0D70">
                    <w:pPr>
                      <w:pStyle w:val="Eindruck"/>
                      <w:rPr>
                        <w:color w:val="4B4B4D" w:themeColor="text1"/>
                        <w:szCs w:val="13"/>
                        <w:lang w:val="pl-PL"/>
                      </w:rPr>
                    </w:pPr>
                    <w:r w:rsidRPr="008B26CF">
                      <w:rPr>
                        <w:color w:val="4B4B4D" w:themeColor="text1"/>
                        <w:szCs w:val="13"/>
                        <w:lang w:val="pl-PL"/>
                      </w:rPr>
                      <w:t>Fax +48 22 334 43 00</w:t>
                    </w:r>
                  </w:p>
                  <w:p w14:paraId="6CEF700F" w14:textId="77777777" w:rsidR="0069598A" w:rsidRDefault="0069598A" w:rsidP="000F0D70">
                    <w:pPr>
                      <w:pStyle w:val="Eindruck"/>
                      <w:rPr>
                        <w:color w:val="4B4B4D" w:themeColor="text1"/>
                        <w:szCs w:val="13"/>
                        <w:lang w:val="pl-PL"/>
                      </w:rPr>
                    </w:pPr>
                  </w:p>
                  <w:tbl>
                    <w:tblPr>
                      <w:tblW w:w="949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9498"/>
                    </w:tblGrid>
                    <w:tr w:rsidR="0069598A" w:rsidRPr="00DA5F91" w14:paraId="6C20984A" w14:textId="77777777" w:rsidTr="0069598A">
                      <w:trPr>
                        <w:cantSplit/>
                        <w:trHeight w:hRule="exact" w:val="251"/>
                      </w:trPr>
                      <w:tc>
                        <w:tcPr>
                          <w:tcW w:w="7513" w:type="dxa"/>
                          <w:hideMark/>
                        </w:tcPr>
                        <w:p w14:paraId="6E1D10F6" w14:textId="27D922E9" w:rsidR="0069598A" w:rsidRPr="008B26CF" w:rsidRDefault="00DA5F91" w:rsidP="008B26CF">
                          <w:pPr>
                            <w:pStyle w:val="AdresGegevensblok2"/>
                            <w:rPr>
                              <w:sz w:val="13"/>
                              <w:szCs w:val="13"/>
                              <w:lang w:val="pl-PL"/>
                            </w:rPr>
                          </w:pPr>
                          <w:r>
                            <w:fldChar w:fldCharType="begin"/>
                          </w:r>
                          <w:r w:rsidRPr="00DA5F91">
                            <w:rPr>
                              <w:lang w:val="pl-PL"/>
                            </w:rPr>
                            <w:instrText xml:space="preserve"> HYPERLINK "mailto:info.warszawa.tebodin.pl@bilfinger.com" </w:instrText>
                          </w:r>
                          <w:r>
                            <w:fldChar w:fldCharType="separate"/>
                          </w:r>
                          <w:r w:rsidR="0069598A" w:rsidRPr="008B26CF">
                            <w:rPr>
                              <w:rStyle w:val="Hyperlink"/>
                              <w:sz w:val="13"/>
                              <w:szCs w:val="13"/>
                              <w:lang w:val="pl-PL"/>
                            </w:rPr>
                            <w:t>info.warszawa.tebodin.pl@bilfinger.com</w:t>
                          </w:r>
                          <w:r>
                            <w:rPr>
                              <w:rStyle w:val="Hyperlink"/>
                              <w:sz w:val="13"/>
                              <w:szCs w:val="13"/>
                              <w:lang w:val="pl-PL"/>
                            </w:rPr>
                            <w:fldChar w:fldCharType="end"/>
                          </w:r>
                        </w:p>
                      </w:tc>
                    </w:tr>
                    <w:tr w:rsidR="0069598A" w:rsidRPr="00184199" w14:paraId="5F750581" w14:textId="77777777" w:rsidTr="0069598A">
                      <w:trPr>
                        <w:cantSplit/>
                        <w:trHeight w:hRule="exact" w:val="251"/>
                      </w:trPr>
                      <w:tc>
                        <w:tcPr>
                          <w:tcW w:w="7513" w:type="dxa"/>
                          <w:hideMark/>
                        </w:tcPr>
                        <w:p w14:paraId="397F3084" w14:textId="501CFE90" w:rsidR="0069598A" w:rsidRPr="008B26CF" w:rsidRDefault="00DA5F91" w:rsidP="008B26CF">
                          <w:pPr>
                            <w:pStyle w:val="AdresGegevensblok2"/>
                            <w:rPr>
                              <w:sz w:val="13"/>
                              <w:szCs w:val="13"/>
                              <w:lang w:val="pl-PL"/>
                            </w:rPr>
                          </w:pPr>
                          <w:hyperlink r:id="rId5" w:history="1">
                            <w:r w:rsidR="0069598A" w:rsidRPr="008B26CF">
                              <w:rPr>
                                <w:rStyle w:val="Hyperlink"/>
                                <w:sz w:val="13"/>
                                <w:szCs w:val="13"/>
                              </w:rPr>
                              <w:t>www.tebodin.bilfinger.com</w:t>
                            </w:r>
                          </w:hyperlink>
                        </w:p>
                      </w:tc>
                    </w:tr>
                  </w:tbl>
                  <w:p w14:paraId="04E8A4E8" w14:textId="77777777" w:rsidR="0069598A" w:rsidRPr="000F0D70" w:rsidRDefault="0069598A" w:rsidP="00AC3477">
                    <w:pPr>
                      <w:pStyle w:val="Eindruck"/>
                      <w:rPr>
                        <w:rFonts w:cs="Univers-CondensedLight"/>
                        <w:color w:val="4B4B4D" w:themeColor="text1"/>
                        <w:lang w:val="pl-PL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88B87" w14:textId="77777777" w:rsidR="0069598A" w:rsidRPr="00D24DAC" w:rsidRDefault="0069598A" w:rsidP="00DB5C01">
    <w:pPr>
      <w:pStyle w:val="Header"/>
      <w:rPr>
        <w:rFonts w:cs="Arial"/>
        <w:color w:val="auto"/>
        <w:sz w:val="13"/>
        <w:szCs w:val="13"/>
      </w:rPr>
    </w:pPr>
    <w:r>
      <w:rPr>
        <w:rFonts w:cs="Arial"/>
        <w:noProof/>
        <w:color w:val="auto"/>
        <w:sz w:val="13"/>
        <w:szCs w:val="13"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959FF11" wp14:editId="6B04F7C1">
              <wp:simplePos x="0" y="0"/>
              <wp:positionH relativeFrom="page">
                <wp:posOffset>419100</wp:posOffset>
              </wp:positionH>
              <wp:positionV relativeFrom="page">
                <wp:posOffset>304800</wp:posOffset>
              </wp:positionV>
              <wp:extent cx="6751320" cy="273050"/>
              <wp:effectExtent l="0" t="0" r="0" b="12700"/>
              <wp:wrapNone/>
              <wp:docPr id="6" name="MSIPCM54304e48ad52b028a3df4904" descr="{&quot;HashCode&quot;:1466212546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132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33AA21" w14:textId="77777777" w:rsidR="0069598A" w:rsidRPr="00C37AF9" w:rsidRDefault="0069598A" w:rsidP="00C37AF9">
                          <w:pPr>
                            <w:jc w:val="right"/>
                            <w:rPr>
                              <w:rFonts w:ascii="Calibri" w:hAnsi="Calibri"/>
                              <w:color w:val="737373"/>
                              <w:sz w:val="20"/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14="http://schemas.microsoft.com/office/drawing/2010/main">
          <w:pict w14:anchorId="457E5545">
            <v:shapetype id="_x0000_t202" coordsize="21600,21600" o:spt="202" path="m,l,21600r21600,l21600,xe" w14:anchorId="5959FF11">
              <v:stroke joinstyle="miter"/>
              <v:path gradientshapeok="t" o:connecttype="rect"/>
            </v:shapetype>
            <v:shape id="MSIPCM54304e48ad52b028a3df4904" style="position:absolute;margin-left:33pt;margin-top:24pt;width:531.6pt;height:21.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alt="{&quot;HashCode&quot;:1466212546,&quot;Height&quot;:841.0,&quot;Width&quot;:595.0,&quot;Placement&quot;:&quot;Header&quot;,&quot;Index&quot;:&quot;Primary&quot;,&quot;Section&quot;:2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">
              <v:textbox inset=",0,20pt,0">
                <w:txbxContent>
                  <w:p w:rsidRPr="00C37AF9" w:rsidR="0069598A" w:rsidP="00C37AF9" w:rsidRDefault="0069598A" w14:paraId="4B94D5A5" w14:textId="77777777">
                    <w:pPr>
                      <w:jc w:val="right"/>
                      <w:rPr>
                        <w:rFonts w:ascii="Calibri" w:hAnsi="Calibri"/>
                        <w:color w:val="737373"/>
                        <w:sz w:val="20"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D679B" w14:textId="77777777" w:rsidR="0069598A" w:rsidRDefault="0069598A">
    <w:pPr>
      <w:pStyle w:val="Header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755FAD8" wp14:editId="38A188D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4" name="MSIPCM7c52410985d31226997b899d" descr="{&quot;HashCode&quot;:1466212546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611B84" w14:textId="77777777" w:rsidR="0069598A" w:rsidRPr="00F35536" w:rsidRDefault="0069598A" w:rsidP="00F35536">
                          <w:pPr>
                            <w:jc w:val="right"/>
                            <w:rPr>
                              <w:rFonts w:ascii="Calibri" w:hAnsi="Calibri"/>
                              <w:color w:val="737373"/>
                              <w:sz w:val="20"/>
                            </w:rPr>
                          </w:pPr>
                          <w:r w:rsidRPr="00F35536">
                            <w:rPr>
                              <w:rFonts w:ascii="Calibri" w:hAnsi="Calibri"/>
                              <w:color w:val="737373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57BBDA47">
            <v:shapetype id="_x0000_t202" coordsize="21600,21600" o:spt="202" path="m,l,21600r21600,l21600,xe" w14:anchorId="1755FAD8">
              <v:stroke joinstyle="miter"/>
              <v:path gradientshapeok="t" o:connecttype="rect"/>
            </v:shapetype>
            <v:shape id="MSIPCM7c52410985d31226997b899d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1466212546,&quot;Height&quot;:841.0,&quot;Width&quot;:595.0,&quot;Placement&quot;:&quot;Header&quot;,&quot;Index&quot;:&quot;FirstPage&quot;,&quot;Section&quot;:2,&quot;Top&quot;:0.0,&quot;Left&quot;:0.0}" o:spid="_x0000_s1031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">
              <v:textbox inset=",0,20pt,0">
                <w:txbxContent>
                  <w:p w:rsidRPr="00F35536" w:rsidR="0069598A" w:rsidP="00F35536" w:rsidRDefault="0069598A" w14:paraId="3518BB34" w14:textId="77777777">
                    <w:pPr>
                      <w:jc w:val="right"/>
                      <w:rPr>
                        <w:rFonts w:ascii="Calibri" w:hAnsi="Calibri"/>
                        <w:color w:val="737373"/>
                        <w:sz w:val="20"/>
                      </w:rPr>
                    </w:pPr>
                    <w:r w:rsidRPr="00F35536">
                      <w:rPr>
                        <w:rFonts w:ascii="Calibri" w:hAnsi="Calibri"/>
                        <w:color w:val="737373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1625BF7" wp14:editId="280AB4BC">
              <wp:simplePos x="0" y="0"/>
              <wp:positionH relativeFrom="page">
                <wp:posOffset>5832475</wp:posOffset>
              </wp:positionH>
              <wp:positionV relativeFrom="page">
                <wp:posOffset>4227830</wp:posOffset>
              </wp:positionV>
              <wp:extent cx="1379220" cy="5285105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528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89C8C" w14:textId="77777777" w:rsidR="0069598A" w:rsidRPr="00D00281" w:rsidRDefault="0069598A" w:rsidP="00DB5C01">
                          <w:pPr>
                            <w:pStyle w:val="Subtitle"/>
                            <w:rPr>
                              <w:b/>
                              <w:szCs w:val="13"/>
                              <w:lang w:val="de-DE"/>
                            </w:rPr>
                          </w:pPr>
                          <w:r w:rsidRPr="00D00281">
                            <w:rPr>
                              <w:b/>
                              <w:szCs w:val="13"/>
                              <w:lang w:val="de-DE"/>
                            </w:rPr>
                            <w:t>Bilfinger SE</w:t>
                          </w:r>
                        </w:p>
                        <w:p w14:paraId="732A960D" w14:textId="77777777" w:rsidR="0069598A" w:rsidRPr="00F5109E" w:rsidRDefault="0069598A" w:rsidP="00DB5C01">
                          <w:pPr>
                            <w:pStyle w:val="Eindruck"/>
                            <w:rPr>
                              <w:rStyle w:val="eindruckfett"/>
                              <w:color w:val="000000"/>
                            </w:rPr>
                          </w:pPr>
                          <w:r w:rsidRPr="00F5109E">
                            <w:rPr>
                              <w:rStyle w:val="eindruckfett"/>
                              <w:color w:val="000000"/>
                            </w:rPr>
                            <w:t>Zentrale</w:t>
                          </w:r>
                        </w:p>
                        <w:p w14:paraId="43CB5FD7" w14:textId="77777777" w:rsidR="0069598A" w:rsidRPr="00094BCA" w:rsidRDefault="0069598A" w:rsidP="00DB5C01">
                          <w:pPr>
                            <w:pStyle w:val="Eindruck"/>
                          </w:pPr>
                        </w:p>
                        <w:p w14:paraId="6C28A354" w14:textId="77777777" w:rsidR="0069598A" w:rsidRDefault="0069598A" w:rsidP="00DB5C01">
                          <w:pPr>
                            <w:pStyle w:val="Eindruck"/>
                            <w:rPr>
                              <w:rFonts w:ascii="Arial Unicode MS" w:hAnsi="Arial Unicode MS" w:cs="Univers-CondensedLight"/>
                            </w:rPr>
                          </w:pPr>
                          <w:r w:rsidRPr="00094BCA">
                            <w:rPr>
                              <w:rFonts w:ascii="Arial Unicode MS" w:hAnsi="Arial Unicode MS" w:cs="Univers-CondensedLight"/>
                            </w:rPr>
                            <w:t>Postfach 10 05 62</w:t>
                          </w:r>
                        </w:p>
                        <w:p w14:paraId="6E0EC0C1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68005 Mannheim</w:t>
                          </w:r>
                        </w:p>
                        <w:p w14:paraId="4705940A" w14:textId="77777777" w:rsidR="0069598A" w:rsidRDefault="0069598A" w:rsidP="00DB5C01">
                          <w:pPr>
                            <w:pStyle w:val="Eindruck"/>
                          </w:pPr>
                          <w:r w:rsidRPr="00094BCA">
                            <w:t>Carl-Reiß-Platz 1-5</w:t>
                          </w:r>
                        </w:p>
                        <w:p w14:paraId="3C0D1B13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68</w:t>
                          </w:r>
                          <w:r>
                            <w:t>16</w:t>
                          </w:r>
                          <w:r w:rsidRPr="00094BCA">
                            <w:t>5 Mannheim</w:t>
                          </w:r>
                        </w:p>
                        <w:p w14:paraId="5DD480C4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Deutschland</w:t>
                          </w:r>
                        </w:p>
                        <w:p w14:paraId="3C5CC961" w14:textId="77777777" w:rsidR="0069598A" w:rsidRPr="00094BCA" w:rsidRDefault="0069598A" w:rsidP="00DB5C01">
                          <w:pPr>
                            <w:pStyle w:val="Eindruck"/>
                          </w:pPr>
                        </w:p>
                        <w:p w14:paraId="4EA65079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Tel</w:t>
                          </w:r>
                          <w:r>
                            <w:t>efon</w:t>
                          </w:r>
                          <w:r w:rsidRPr="00094BCA">
                            <w:t xml:space="preserve"> +49 621 459-0</w:t>
                          </w:r>
                        </w:p>
                        <w:p w14:paraId="5D6A21AC" w14:textId="77777777" w:rsidR="0069598A" w:rsidRPr="00094BCA" w:rsidRDefault="0069598A" w:rsidP="00DB5C01">
                          <w:pPr>
                            <w:pStyle w:val="Eindruck"/>
                          </w:pPr>
                          <w:r>
                            <w:t>Fax +49 621 459</w:t>
                          </w:r>
                          <w:r w:rsidRPr="00094BCA">
                            <w:t>-2366</w:t>
                          </w:r>
                        </w:p>
                        <w:p w14:paraId="4B9ABD05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info@bilfinger.com</w:t>
                          </w:r>
                        </w:p>
                        <w:p w14:paraId="0A52341F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www.bilfinger.com</w:t>
                          </w:r>
                        </w:p>
                        <w:p w14:paraId="0EA651CC" w14:textId="77777777" w:rsidR="0069598A" w:rsidRPr="00094BCA" w:rsidRDefault="0069598A" w:rsidP="00DB5C01">
                          <w:pPr>
                            <w:pStyle w:val="Eindruck"/>
                          </w:pPr>
                        </w:p>
                        <w:p w14:paraId="1D9CABFE" w14:textId="77777777" w:rsidR="0069598A" w:rsidRPr="009627C9" w:rsidRDefault="0069598A" w:rsidP="00DB5C01">
                          <w:pPr>
                            <w:pStyle w:val="Eindruck"/>
                            <w:rPr>
                              <w:rStyle w:val="eindruckfett"/>
                            </w:rPr>
                          </w:pPr>
                          <w:r w:rsidRPr="009627C9">
                            <w:rPr>
                              <w:rStyle w:val="eindruckfett"/>
                            </w:rPr>
                            <w:t xml:space="preserve">Zentrale und </w:t>
                          </w:r>
                          <w:r>
                            <w:rPr>
                              <w:rStyle w:val="eindruckfett"/>
                            </w:rPr>
                            <w:br/>
                          </w:r>
                          <w:r w:rsidRPr="009627C9">
                            <w:rPr>
                              <w:rStyle w:val="eindruckfett"/>
                            </w:rPr>
                            <w:t>Sitz der Gesellschaft</w:t>
                          </w:r>
                        </w:p>
                        <w:p w14:paraId="1E7F018C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Mannheim</w:t>
                          </w:r>
                        </w:p>
                        <w:p w14:paraId="096B1C46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Amtsgericht Mannheim</w:t>
                          </w:r>
                        </w:p>
                        <w:p w14:paraId="6D2856AF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HRB 710296</w:t>
                          </w:r>
                        </w:p>
                        <w:p w14:paraId="3F926CB0" w14:textId="77777777" w:rsidR="0069598A" w:rsidRPr="00094BCA" w:rsidRDefault="0069598A" w:rsidP="00DB5C01">
                          <w:pPr>
                            <w:pStyle w:val="Eindruck"/>
                          </w:pPr>
                        </w:p>
                        <w:p w14:paraId="6F60722D" w14:textId="77777777" w:rsidR="0069598A" w:rsidRDefault="0069598A" w:rsidP="00DB5C01">
                          <w:pPr>
                            <w:pStyle w:val="Eindruck"/>
                            <w:rPr>
                              <w:rStyle w:val="eindruckfett"/>
                            </w:rPr>
                          </w:pPr>
                          <w:r w:rsidRPr="009627C9">
                            <w:rPr>
                              <w:rStyle w:val="eindruckfett"/>
                            </w:rPr>
                            <w:t xml:space="preserve">Vorsitzender </w:t>
                          </w:r>
                          <w:r>
                            <w:rPr>
                              <w:rStyle w:val="eindruckfett"/>
                            </w:rPr>
                            <w:t xml:space="preserve">des </w:t>
                          </w:r>
                        </w:p>
                        <w:p w14:paraId="62092B2C" w14:textId="77777777" w:rsidR="0069598A" w:rsidRPr="009627C9" w:rsidRDefault="0069598A" w:rsidP="00DB5C01">
                          <w:pPr>
                            <w:pStyle w:val="Eindruck"/>
                            <w:rPr>
                              <w:rStyle w:val="eindruckfett"/>
                            </w:rPr>
                          </w:pPr>
                          <w:r w:rsidRPr="009627C9">
                            <w:rPr>
                              <w:rStyle w:val="eindruckfett"/>
                            </w:rPr>
                            <w:t>Aufsichtsrats</w:t>
                          </w:r>
                        </w:p>
                        <w:p w14:paraId="14CA1685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Dr. h.c. Bernhard Walter</w:t>
                          </w:r>
                        </w:p>
                        <w:p w14:paraId="27CEB67F" w14:textId="77777777" w:rsidR="0069598A" w:rsidRPr="00094BCA" w:rsidRDefault="0069598A" w:rsidP="00DB5C01">
                          <w:pPr>
                            <w:pStyle w:val="Eindruck"/>
                          </w:pPr>
                        </w:p>
                        <w:p w14:paraId="403BF93C" w14:textId="77777777" w:rsidR="0069598A" w:rsidRPr="009627C9" w:rsidRDefault="0069598A" w:rsidP="00DB5C01">
                          <w:pPr>
                            <w:pStyle w:val="Eindruck"/>
                            <w:rPr>
                              <w:rStyle w:val="eindruckfett"/>
                            </w:rPr>
                          </w:pPr>
                          <w:r w:rsidRPr="009627C9">
                            <w:rPr>
                              <w:rStyle w:val="eindruckfett"/>
                            </w:rPr>
                            <w:t>Vorstand</w:t>
                          </w:r>
                        </w:p>
                        <w:p w14:paraId="57D53721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Roland Koch, Vorsitzender</w:t>
                          </w:r>
                        </w:p>
                        <w:p w14:paraId="29B0E001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Joachim Enenkel</w:t>
                          </w:r>
                        </w:p>
                        <w:p w14:paraId="018E593D" w14:textId="77777777" w:rsidR="0069598A" w:rsidRPr="00094BCA" w:rsidRDefault="0069598A" w:rsidP="00DB5C01">
                          <w:pPr>
                            <w:pStyle w:val="Eindruck"/>
                          </w:pPr>
                          <w:r>
                            <w:t>Joachim M</w:t>
                          </w:r>
                          <w:r>
                            <w:rPr>
                              <w:rFonts w:ascii="Cambria Math" w:hAnsi="Cambria Math" w:cs="Cambria Math"/>
                            </w:rPr>
                            <w:t>ü</w:t>
                          </w:r>
                          <w:r w:rsidRPr="00094BCA">
                            <w:t>ller</w:t>
                          </w:r>
                        </w:p>
                        <w:p w14:paraId="4D022897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Klaus Raps</w:t>
                          </w:r>
                        </w:p>
                        <w:p w14:paraId="66DC01DF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Thomas Töpfer</w:t>
                          </w:r>
                        </w:p>
                        <w:p w14:paraId="2140A53A" w14:textId="77777777" w:rsidR="0069598A" w:rsidRPr="00094BCA" w:rsidRDefault="0069598A" w:rsidP="00DB5C01">
                          <w:pPr>
                            <w:pStyle w:val="Eindruck"/>
                          </w:pPr>
                        </w:p>
                        <w:p w14:paraId="480F540C" w14:textId="77777777" w:rsidR="0069598A" w:rsidRPr="009627C9" w:rsidRDefault="0069598A" w:rsidP="00DB5C01">
                          <w:pPr>
                            <w:pStyle w:val="Eindruck"/>
                            <w:rPr>
                              <w:rStyle w:val="eindruckfett"/>
                            </w:rPr>
                          </w:pPr>
                          <w:r w:rsidRPr="009627C9">
                            <w:rPr>
                              <w:rStyle w:val="eindruckfett"/>
                            </w:rPr>
                            <w:t>Bankverbindung</w:t>
                          </w:r>
                        </w:p>
                        <w:p w14:paraId="0F18301F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Commerzbank AG Mannheim</w:t>
                          </w:r>
                        </w:p>
                        <w:p w14:paraId="2DFACDFC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BLZ 670 800 50</w:t>
                          </w:r>
                        </w:p>
                        <w:p w14:paraId="09BD0348" w14:textId="77777777" w:rsidR="0069598A" w:rsidRPr="003C5C9D" w:rsidRDefault="0069598A" w:rsidP="00DB5C01">
                          <w:pPr>
                            <w:pStyle w:val="Eindruck"/>
                            <w:rPr>
                              <w:lang w:val="fr-CH"/>
                            </w:rPr>
                          </w:pPr>
                          <w:r w:rsidRPr="003C5C9D">
                            <w:rPr>
                              <w:lang w:val="fr-CH"/>
                            </w:rPr>
                            <w:t>Konto 658 109 200</w:t>
                          </w:r>
                        </w:p>
                        <w:p w14:paraId="3333A69E" w14:textId="77777777" w:rsidR="0069598A" w:rsidRPr="003C5C9D" w:rsidRDefault="0069598A" w:rsidP="00DB5C01">
                          <w:pPr>
                            <w:pStyle w:val="Eindruck"/>
                            <w:rPr>
                              <w:lang w:val="fr-CH"/>
                            </w:rPr>
                          </w:pPr>
                          <w:r w:rsidRPr="003C5C9D">
                            <w:rPr>
                              <w:lang w:val="fr-CH"/>
                            </w:rPr>
                            <w:t>IBAN DE07 6708 0050 0658 1092 00</w:t>
                          </w:r>
                        </w:p>
                        <w:p w14:paraId="5F8BBD7C" w14:textId="77777777" w:rsidR="0069598A" w:rsidRPr="003C5C9D" w:rsidRDefault="0069598A" w:rsidP="00DB5C01">
                          <w:pPr>
                            <w:pStyle w:val="Eindruck"/>
                            <w:rPr>
                              <w:lang w:val="fr-CH"/>
                            </w:rPr>
                          </w:pPr>
                          <w:r w:rsidRPr="003C5C9D">
                            <w:rPr>
                              <w:lang w:val="fr-CH"/>
                            </w:rPr>
                            <w:t>SWIFT-Code DRE SDE FF6 70</w:t>
                          </w:r>
                        </w:p>
                        <w:p w14:paraId="0EF11FD5" w14:textId="77777777" w:rsidR="0069598A" w:rsidRPr="003C5C9D" w:rsidRDefault="0069598A" w:rsidP="00DB5C01">
                          <w:pPr>
                            <w:pStyle w:val="Eindruck"/>
                            <w:rPr>
                              <w:lang w:val="fr-CH"/>
                            </w:rPr>
                          </w:pPr>
                          <w:r w:rsidRPr="003C5C9D">
                            <w:rPr>
                              <w:lang w:val="fr-CH"/>
                            </w:rPr>
                            <w:t>USt-IdNr. DE 143 837 199</w:t>
                          </w:r>
                        </w:p>
                        <w:p w14:paraId="535EE36D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StNr. 38182/01002</w:t>
                          </w:r>
                        </w:p>
                        <w:p w14:paraId="7A47BD83" w14:textId="77777777" w:rsidR="0069598A" w:rsidRPr="00094BCA" w:rsidRDefault="0069598A" w:rsidP="00DB5C01">
                          <w:pPr>
                            <w:pStyle w:val="Eindruck"/>
                          </w:pPr>
                          <w:r w:rsidRPr="00094BCA">
                            <w:t>Finanzamt Mannheim-Stadt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4B58D650">
            <v:shape id="Text Box 8" style="position:absolute;margin-left:459.25pt;margin-top:332.9pt;width:108.6pt;height:416.1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32" stroked="f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" w14:anchorId="01625BF7">
              <v:textbox inset="0,0,0,0">
                <w:txbxContent>
                  <w:p w:rsidRPr="00D00281" w:rsidR="0069598A" w:rsidP="00DB5C01" w:rsidRDefault="0069598A" w14:paraId="4994AD53" w14:textId="77777777">
                    <w:pPr>
                      <w:pStyle w:val="Subtitle"/>
                      <w:rPr>
                        <w:b/>
                        <w:szCs w:val="13"/>
                        <w:lang w:val="de-DE"/>
                      </w:rPr>
                    </w:pPr>
                    <w:r w:rsidRPr="00D00281">
                      <w:rPr>
                        <w:b/>
                        <w:szCs w:val="13"/>
                        <w:lang w:val="de-DE"/>
                      </w:rPr>
                      <w:t>Bilfinger SE</w:t>
                    </w:r>
                  </w:p>
                  <w:p w:rsidRPr="00F5109E" w:rsidR="0069598A" w:rsidP="00DB5C01" w:rsidRDefault="0069598A" w14:paraId="4027B14F" w14:textId="77777777">
                    <w:pPr>
                      <w:pStyle w:val="Eindruck"/>
                      <w:rPr>
                        <w:rStyle w:val="eindruckfett"/>
                        <w:color w:val="000000"/>
                      </w:rPr>
                    </w:pPr>
                    <w:r w:rsidRPr="00F5109E">
                      <w:rPr>
                        <w:rStyle w:val="eindruckfett"/>
                        <w:color w:val="000000"/>
                      </w:rPr>
                      <w:t>Zentrale</w:t>
                    </w:r>
                  </w:p>
                  <w:p w:rsidRPr="00094BCA" w:rsidR="0069598A" w:rsidP="00DB5C01" w:rsidRDefault="0069598A" w14:paraId="3DEEC669" w14:textId="77777777">
                    <w:pPr>
                      <w:pStyle w:val="Eindruck"/>
                    </w:pPr>
                  </w:p>
                  <w:p w:rsidR="0069598A" w:rsidP="00DB5C01" w:rsidRDefault="0069598A" w14:paraId="7BEF6B5B" w14:textId="77777777">
                    <w:pPr>
                      <w:pStyle w:val="Eindruck"/>
                      <w:rPr>
                        <w:rFonts w:ascii="Arial Unicode MS" w:hAnsi="Arial Unicode MS" w:cs="Univers-CondensedLight"/>
                      </w:rPr>
                    </w:pPr>
                    <w:r w:rsidRPr="00094BCA">
                      <w:rPr>
                        <w:rFonts w:ascii="Arial Unicode MS" w:hAnsi="Arial Unicode MS" w:cs="Univers-CondensedLight"/>
                      </w:rPr>
                      <w:t>Postfach 10 05 62</w:t>
                    </w:r>
                  </w:p>
                  <w:p w:rsidRPr="00094BCA" w:rsidR="0069598A" w:rsidP="00DB5C01" w:rsidRDefault="0069598A" w14:paraId="61B0CA93" w14:textId="77777777">
                    <w:pPr>
                      <w:pStyle w:val="Eindruck"/>
                    </w:pPr>
                    <w:r w:rsidRPr="00094BCA">
                      <w:t>68005 Mannheim</w:t>
                    </w:r>
                  </w:p>
                  <w:p w:rsidR="0069598A" w:rsidP="00DB5C01" w:rsidRDefault="0069598A" w14:paraId="2AE6271E" w14:textId="77777777">
                    <w:pPr>
                      <w:pStyle w:val="Eindruck"/>
                    </w:pPr>
                    <w:r w:rsidRPr="00094BCA">
                      <w:t>Carl-Reiß-Platz 1-5</w:t>
                    </w:r>
                  </w:p>
                  <w:p w:rsidRPr="00094BCA" w:rsidR="0069598A" w:rsidP="00DB5C01" w:rsidRDefault="0069598A" w14:paraId="5A21296E" w14:textId="77777777">
                    <w:pPr>
                      <w:pStyle w:val="Eindruck"/>
                    </w:pPr>
                    <w:r w:rsidRPr="00094BCA">
                      <w:t>68</w:t>
                    </w:r>
                    <w:r>
                      <w:t>16</w:t>
                    </w:r>
                    <w:r w:rsidRPr="00094BCA">
                      <w:t>5 Mannheim</w:t>
                    </w:r>
                  </w:p>
                  <w:p w:rsidRPr="00094BCA" w:rsidR="0069598A" w:rsidP="00DB5C01" w:rsidRDefault="0069598A" w14:paraId="2742ABB7" w14:textId="77777777">
                    <w:pPr>
                      <w:pStyle w:val="Eindruck"/>
                    </w:pPr>
                    <w:r w:rsidRPr="00094BCA">
                      <w:t>Deutschland</w:t>
                    </w:r>
                  </w:p>
                  <w:p w:rsidRPr="00094BCA" w:rsidR="0069598A" w:rsidP="00DB5C01" w:rsidRDefault="0069598A" w14:paraId="3656B9AB" w14:textId="77777777">
                    <w:pPr>
                      <w:pStyle w:val="Eindruck"/>
                    </w:pPr>
                  </w:p>
                  <w:p w:rsidRPr="00094BCA" w:rsidR="0069598A" w:rsidP="00DB5C01" w:rsidRDefault="0069598A" w14:paraId="5637D43B" w14:textId="77777777">
                    <w:pPr>
                      <w:pStyle w:val="Eindruck"/>
                    </w:pPr>
                    <w:r w:rsidRPr="00094BCA">
                      <w:t>Tel</w:t>
                    </w:r>
                    <w:r>
                      <w:t>efon</w:t>
                    </w:r>
                    <w:r w:rsidRPr="00094BCA">
                      <w:t xml:space="preserve"> +49 621 459-0</w:t>
                    </w:r>
                  </w:p>
                  <w:p w:rsidRPr="00094BCA" w:rsidR="0069598A" w:rsidP="00DB5C01" w:rsidRDefault="0069598A" w14:paraId="29174273" w14:textId="77777777">
                    <w:pPr>
                      <w:pStyle w:val="Eindruck"/>
                    </w:pPr>
                    <w:r>
                      <w:t>Fax +49 621 459</w:t>
                    </w:r>
                    <w:r w:rsidRPr="00094BCA">
                      <w:t>-2366</w:t>
                    </w:r>
                  </w:p>
                  <w:p w:rsidRPr="00094BCA" w:rsidR="0069598A" w:rsidP="00DB5C01" w:rsidRDefault="0069598A" w14:paraId="4CD0C1B0" w14:textId="77777777">
                    <w:pPr>
                      <w:pStyle w:val="Eindruck"/>
                    </w:pPr>
                    <w:r w:rsidRPr="00094BCA">
                      <w:t>info@bilfinger.com</w:t>
                    </w:r>
                  </w:p>
                  <w:p w:rsidRPr="00094BCA" w:rsidR="0069598A" w:rsidP="00DB5C01" w:rsidRDefault="0069598A" w14:paraId="50BF0BB0" w14:textId="77777777">
                    <w:pPr>
                      <w:pStyle w:val="Eindruck"/>
                    </w:pPr>
                    <w:r w:rsidRPr="00094BCA">
                      <w:t>www.bilfinger.com</w:t>
                    </w:r>
                  </w:p>
                  <w:p w:rsidRPr="00094BCA" w:rsidR="0069598A" w:rsidP="00DB5C01" w:rsidRDefault="0069598A" w14:paraId="45FB0818" w14:textId="77777777">
                    <w:pPr>
                      <w:pStyle w:val="Eindruck"/>
                    </w:pPr>
                  </w:p>
                  <w:p w:rsidRPr="009627C9" w:rsidR="0069598A" w:rsidP="00DB5C01" w:rsidRDefault="0069598A" w14:paraId="37500467" w14:textId="77777777">
                    <w:pPr>
                      <w:pStyle w:val="Eindruck"/>
                      <w:rPr>
                        <w:rStyle w:val="eindruckfett"/>
                      </w:rPr>
                    </w:pPr>
                    <w:r w:rsidRPr="009627C9">
                      <w:rPr>
                        <w:rStyle w:val="eindruckfett"/>
                      </w:rPr>
                      <w:t xml:space="preserve">Zentrale und </w:t>
                    </w:r>
                    <w:r>
                      <w:rPr>
                        <w:rStyle w:val="eindruckfett"/>
                      </w:rPr>
                      <w:br/>
                    </w:r>
                    <w:r w:rsidRPr="009627C9">
                      <w:rPr>
                        <w:rStyle w:val="eindruckfett"/>
                      </w:rPr>
                      <w:t>Sitz der Gesellschaft</w:t>
                    </w:r>
                  </w:p>
                  <w:p w:rsidRPr="00094BCA" w:rsidR="0069598A" w:rsidP="00DB5C01" w:rsidRDefault="0069598A" w14:paraId="548DB7DE" w14:textId="77777777">
                    <w:pPr>
                      <w:pStyle w:val="Eindruck"/>
                    </w:pPr>
                    <w:r w:rsidRPr="00094BCA">
                      <w:t>Mannheim</w:t>
                    </w:r>
                  </w:p>
                  <w:p w:rsidRPr="00094BCA" w:rsidR="0069598A" w:rsidP="00DB5C01" w:rsidRDefault="0069598A" w14:paraId="3BA2B469" w14:textId="77777777">
                    <w:pPr>
                      <w:pStyle w:val="Eindruck"/>
                    </w:pPr>
                    <w:r w:rsidRPr="00094BCA">
                      <w:t>Amtsgericht Mannheim</w:t>
                    </w:r>
                  </w:p>
                  <w:p w:rsidRPr="00094BCA" w:rsidR="0069598A" w:rsidP="00DB5C01" w:rsidRDefault="0069598A" w14:paraId="4933E8E8" w14:textId="77777777">
                    <w:pPr>
                      <w:pStyle w:val="Eindruck"/>
                    </w:pPr>
                    <w:r w:rsidRPr="00094BCA">
                      <w:t>HRB 710296</w:t>
                    </w:r>
                  </w:p>
                  <w:p w:rsidRPr="00094BCA" w:rsidR="0069598A" w:rsidP="00DB5C01" w:rsidRDefault="0069598A" w14:paraId="049F31CB" w14:textId="77777777">
                    <w:pPr>
                      <w:pStyle w:val="Eindruck"/>
                    </w:pPr>
                  </w:p>
                  <w:p w:rsidR="0069598A" w:rsidP="00DB5C01" w:rsidRDefault="0069598A" w14:paraId="1BAD96BC" w14:textId="77777777">
                    <w:pPr>
                      <w:pStyle w:val="Eindruck"/>
                      <w:rPr>
                        <w:rStyle w:val="eindruckfett"/>
                      </w:rPr>
                    </w:pPr>
                    <w:r w:rsidRPr="009627C9">
                      <w:rPr>
                        <w:rStyle w:val="eindruckfett"/>
                      </w:rPr>
                      <w:t xml:space="preserve">Vorsitzender </w:t>
                    </w:r>
                    <w:r>
                      <w:rPr>
                        <w:rStyle w:val="eindruckfett"/>
                      </w:rPr>
                      <w:t xml:space="preserve">des </w:t>
                    </w:r>
                  </w:p>
                  <w:p w:rsidRPr="009627C9" w:rsidR="0069598A" w:rsidP="00DB5C01" w:rsidRDefault="0069598A" w14:paraId="65D37CE6" w14:textId="77777777">
                    <w:pPr>
                      <w:pStyle w:val="Eindruck"/>
                      <w:rPr>
                        <w:rStyle w:val="eindruckfett"/>
                      </w:rPr>
                    </w:pPr>
                    <w:r w:rsidRPr="009627C9">
                      <w:rPr>
                        <w:rStyle w:val="eindruckfett"/>
                      </w:rPr>
                      <w:t>Aufsichtsrats</w:t>
                    </w:r>
                  </w:p>
                  <w:p w:rsidRPr="00094BCA" w:rsidR="0069598A" w:rsidP="00DB5C01" w:rsidRDefault="0069598A" w14:paraId="48674335" w14:textId="77777777">
                    <w:pPr>
                      <w:pStyle w:val="Eindruck"/>
                    </w:pPr>
                    <w:r w:rsidRPr="00094BCA">
                      <w:t>Dr. h.c. Bernhard Walter</w:t>
                    </w:r>
                  </w:p>
                  <w:p w:rsidRPr="00094BCA" w:rsidR="0069598A" w:rsidP="00DB5C01" w:rsidRDefault="0069598A" w14:paraId="53128261" w14:textId="77777777">
                    <w:pPr>
                      <w:pStyle w:val="Eindruck"/>
                    </w:pPr>
                  </w:p>
                  <w:p w:rsidRPr="009627C9" w:rsidR="0069598A" w:rsidP="00DB5C01" w:rsidRDefault="0069598A" w14:paraId="43D3E8AA" w14:textId="77777777">
                    <w:pPr>
                      <w:pStyle w:val="Eindruck"/>
                      <w:rPr>
                        <w:rStyle w:val="eindruckfett"/>
                      </w:rPr>
                    </w:pPr>
                    <w:r w:rsidRPr="009627C9">
                      <w:rPr>
                        <w:rStyle w:val="eindruckfett"/>
                      </w:rPr>
                      <w:t>Vorstand</w:t>
                    </w:r>
                  </w:p>
                  <w:p w:rsidRPr="00094BCA" w:rsidR="0069598A" w:rsidP="00DB5C01" w:rsidRDefault="0069598A" w14:paraId="6611CFBB" w14:textId="77777777">
                    <w:pPr>
                      <w:pStyle w:val="Eindruck"/>
                    </w:pPr>
                    <w:r w:rsidRPr="00094BCA">
                      <w:t>Roland Koch, Vorsitzender</w:t>
                    </w:r>
                  </w:p>
                  <w:p w:rsidRPr="00094BCA" w:rsidR="0069598A" w:rsidP="00DB5C01" w:rsidRDefault="0069598A" w14:paraId="07F94ECD" w14:textId="77777777">
                    <w:pPr>
                      <w:pStyle w:val="Eindruck"/>
                    </w:pPr>
                    <w:r w:rsidRPr="00094BCA">
                      <w:t>Joachim Enenkel</w:t>
                    </w:r>
                  </w:p>
                  <w:p w:rsidRPr="00094BCA" w:rsidR="0069598A" w:rsidP="00DB5C01" w:rsidRDefault="0069598A" w14:paraId="7C3B406F" w14:textId="77777777">
                    <w:pPr>
                      <w:pStyle w:val="Eindruck"/>
                    </w:pPr>
                    <w:r>
                      <w:t>Joachim M</w:t>
                    </w:r>
                    <w:r>
                      <w:rPr>
                        <w:rFonts w:ascii="Cambria Math" w:hAnsi="Cambria Math" w:cs="Cambria Math"/>
                      </w:rPr>
                      <w:t>ü</w:t>
                    </w:r>
                    <w:r w:rsidRPr="00094BCA">
                      <w:t>ller</w:t>
                    </w:r>
                  </w:p>
                  <w:p w:rsidRPr="00094BCA" w:rsidR="0069598A" w:rsidP="00DB5C01" w:rsidRDefault="0069598A" w14:paraId="5016ECE3" w14:textId="77777777">
                    <w:pPr>
                      <w:pStyle w:val="Eindruck"/>
                    </w:pPr>
                    <w:r w:rsidRPr="00094BCA">
                      <w:t>Klaus Raps</w:t>
                    </w:r>
                  </w:p>
                  <w:p w:rsidRPr="00094BCA" w:rsidR="0069598A" w:rsidP="00DB5C01" w:rsidRDefault="0069598A" w14:paraId="58BCBE4C" w14:textId="77777777">
                    <w:pPr>
                      <w:pStyle w:val="Eindruck"/>
                    </w:pPr>
                    <w:r w:rsidRPr="00094BCA">
                      <w:t>Thomas Töpfer</w:t>
                    </w:r>
                  </w:p>
                  <w:p w:rsidRPr="00094BCA" w:rsidR="0069598A" w:rsidP="00DB5C01" w:rsidRDefault="0069598A" w14:paraId="62486C05" w14:textId="77777777">
                    <w:pPr>
                      <w:pStyle w:val="Eindruck"/>
                    </w:pPr>
                  </w:p>
                  <w:p w:rsidRPr="009627C9" w:rsidR="0069598A" w:rsidP="00DB5C01" w:rsidRDefault="0069598A" w14:paraId="01128316" w14:textId="77777777">
                    <w:pPr>
                      <w:pStyle w:val="Eindruck"/>
                      <w:rPr>
                        <w:rStyle w:val="eindruckfett"/>
                      </w:rPr>
                    </w:pPr>
                    <w:r w:rsidRPr="009627C9">
                      <w:rPr>
                        <w:rStyle w:val="eindruckfett"/>
                      </w:rPr>
                      <w:t>Bankverbindung</w:t>
                    </w:r>
                  </w:p>
                  <w:p w:rsidRPr="00094BCA" w:rsidR="0069598A" w:rsidP="00DB5C01" w:rsidRDefault="0069598A" w14:paraId="35CE85C2" w14:textId="77777777">
                    <w:pPr>
                      <w:pStyle w:val="Eindruck"/>
                    </w:pPr>
                    <w:r w:rsidRPr="00094BCA">
                      <w:t>Commerzbank AG Mannheim</w:t>
                    </w:r>
                  </w:p>
                  <w:p w:rsidRPr="00094BCA" w:rsidR="0069598A" w:rsidP="00DB5C01" w:rsidRDefault="0069598A" w14:paraId="475A14C4" w14:textId="77777777">
                    <w:pPr>
                      <w:pStyle w:val="Eindruck"/>
                    </w:pPr>
                    <w:r w:rsidRPr="00094BCA">
                      <w:t>BLZ 670 800 50</w:t>
                    </w:r>
                  </w:p>
                  <w:p w:rsidRPr="003C5C9D" w:rsidR="0069598A" w:rsidP="00DB5C01" w:rsidRDefault="0069598A" w14:paraId="4E1C7FA7" w14:textId="77777777">
                    <w:pPr>
                      <w:pStyle w:val="Eindruck"/>
                      <w:rPr>
                        <w:lang w:val="fr-CH"/>
                      </w:rPr>
                    </w:pPr>
                    <w:r w:rsidRPr="003C5C9D">
                      <w:rPr>
                        <w:lang w:val="fr-CH"/>
                      </w:rPr>
                      <w:t>Konto 658 109 200</w:t>
                    </w:r>
                  </w:p>
                  <w:p w:rsidRPr="003C5C9D" w:rsidR="0069598A" w:rsidP="00DB5C01" w:rsidRDefault="0069598A" w14:paraId="5EC19EB0" w14:textId="77777777">
                    <w:pPr>
                      <w:pStyle w:val="Eindruck"/>
                      <w:rPr>
                        <w:lang w:val="fr-CH"/>
                      </w:rPr>
                    </w:pPr>
                    <w:r w:rsidRPr="003C5C9D">
                      <w:rPr>
                        <w:lang w:val="fr-CH"/>
                      </w:rPr>
                      <w:t>IBAN DE07 6708 0050 0658 1092 00</w:t>
                    </w:r>
                  </w:p>
                  <w:p w:rsidRPr="003C5C9D" w:rsidR="0069598A" w:rsidP="00DB5C01" w:rsidRDefault="0069598A" w14:paraId="44DD220A" w14:textId="77777777">
                    <w:pPr>
                      <w:pStyle w:val="Eindruck"/>
                      <w:rPr>
                        <w:lang w:val="fr-CH"/>
                      </w:rPr>
                    </w:pPr>
                    <w:r w:rsidRPr="003C5C9D">
                      <w:rPr>
                        <w:lang w:val="fr-CH"/>
                      </w:rPr>
                      <w:t>SWIFT-Code DRE SDE FF6 70</w:t>
                    </w:r>
                  </w:p>
                  <w:p w:rsidRPr="003C5C9D" w:rsidR="0069598A" w:rsidP="00DB5C01" w:rsidRDefault="0069598A" w14:paraId="63710E94" w14:textId="77777777">
                    <w:pPr>
                      <w:pStyle w:val="Eindruck"/>
                      <w:rPr>
                        <w:lang w:val="fr-CH"/>
                      </w:rPr>
                    </w:pPr>
                    <w:r w:rsidRPr="003C5C9D">
                      <w:rPr>
                        <w:lang w:val="fr-CH"/>
                      </w:rPr>
                      <w:t>USt-IdNr. DE 143 837 199</w:t>
                    </w:r>
                  </w:p>
                  <w:p w:rsidRPr="00094BCA" w:rsidR="0069598A" w:rsidP="00DB5C01" w:rsidRDefault="0069598A" w14:paraId="5A730A67" w14:textId="77777777">
                    <w:pPr>
                      <w:pStyle w:val="Eindruck"/>
                    </w:pPr>
                    <w:r w:rsidRPr="00094BCA">
                      <w:t>StNr. 38182/01002</w:t>
                    </w:r>
                  </w:p>
                  <w:p w:rsidRPr="00094BCA" w:rsidR="0069598A" w:rsidP="00DB5C01" w:rsidRDefault="0069598A" w14:paraId="5AEBC0F0" w14:textId="77777777">
                    <w:pPr>
                      <w:pStyle w:val="Eindruck"/>
                    </w:pPr>
                    <w:r w:rsidRPr="00094BCA">
                      <w:t>Finanzamt Mannheim-Stadt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294967294" distB="4294967294" distL="114300" distR="114300" simplePos="0" relativeHeight="251658240" behindDoc="1" locked="0" layoutInCell="1" allowOverlap="1" wp14:anchorId="73668B91" wp14:editId="3DC45EF9">
              <wp:simplePos x="0" y="0"/>
              <wp:positionH relativeFrom="page">
                <wp:posOffset>0</wp:posOffset>
              </wp:positionH>
              <wp:positionV relativeFrom="page">
                <wp:posOffset>6912609</wp:posOffset>
              </wp:positionV>
              <wp:extent cx="215900" cy="0"/>
              <wp:effectExtent l="0" t="0" r="31750" b="19050"/>
              <wp:wrapNone/>
              <wp:docPr id="4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353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 w14:anchorId="6A80A1E1">
            <v:shapetype id="_x0000_t32" coordsize="21600,21600" o:oned="t" filled="f" o:spt="32" path="m,l21600,21600e" w14:anchorId="1413E1B1">
              <v:path fillok="f" arrowok="t" o:connecttype="none"/>
              <o:lock v:ext="edit" shapetype="t"/>
            </v:shapetype>
            <v:shape id="AutoShape 19" style="position:absolute;margin-left:0;margin-top:544.3pt;width:17pt;height:0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spid="_x0000_s1026" strokecolor="#535356" strokeweight=".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"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202EC515" wp14:editId="317C45A8">
              <wp:simplePos x="0" y="0"/>
              <wp:positionH relativeFrom="page">
                <wp:posOffset>900430</wp:posOffset>
              </wp:positionH>
              <wp:positionV relativeFrom="page">
                <wp:posOffset>1224915</wp:posOffset>
              </wp:positionV>
              <wp:extent cx="3060065" cy="215900"/>
              <wp:effectExtent l="0" t="0" r="6985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E5149" w14:textId="77777777" w:rsidR="0069598A" w:rsidRPr="00F5109E" w:rsidRDefault="0069598A" w:rsidP="00DB5C01">
                          <w:pPr>
                            <w:pStyle w:val="Subtitle"/>
                            <w:rPr>
                              <w:color w:val="535356"/>
                            </w:rPr>
                          </w:pPr>
                          <w:r w:rsidRPr="00F5109E">
                            <w:rPr>
                              <w:color w:val="535356"/>
                            </w:rPr>
                            <w:t>Bilfinger SE</w:t>
                          </w:r>
                        </w:p>
                        <w:p w14:paraId="19C139FC" w14:textId="77777777" w:rsidR="0069598A" w:rsidRPr="00F5109E" w:rsidRDefault="0069598A" w:rsidP="00DB5C01">
                          <w:pPr>
                            <w:pStyle w:val="Subtitle"/>
                            <w:rPr>
                              <w:color w:val="535356"/>
                            </w:rPr>
                          </w:pPr>
                          <w:r w:rsidRPr="00F5109E">
                            <w:rPr>
                              <w:color w:val="535356"/>
                            </w:rPr>
                            <w:t>Postfach 10 05 62, 68005 Mannheim, Deutschland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6BEC91D0">
            <v:shape id="Text Box 16" style="position:absolute;margin-left:70.9pt;margin-top:96.45pt;width:240.95pt;height:1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3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" w14:anchorId="202EC515">
              <v:textbox inset="0,0,0,0">
                <w:txbxContent>
                  <w:p w:rsidRPr="00F5109E" w:rsidR="0069598A" w:rsidP="00DB5C01" w:rsidRDefault="0069598A" w14:paraId="5ED70D55" w14:textId="77777777">
                    <w:pPr>
                      <w:pStyle w:val="Subtitle"/>
                      <w:rPr>
                        <w:color w:val="535356"/>
                      </w:rPr>
                    </w:pPr>
                    <w:r w:rsidRPr="00F5109E">
                      <w:rPr>
                        <w:color w:val="535356"/>
                      </w:rPr>
                      <w:t>Bilfinger SE</w:t>
                    </w:r>
                  </w:p>
                  <w:p w:rsidRPr="00F5109E" w:rsidR="0069598A" w:rsidP="00DB5C01" w:rsidRDefault="0069598A" w14:paraId="53C90B45" w14:textId="77777777">
                    <w:pPr>
                      <w:pStyle w:val="Subtitle"/>
                      <w:rPr>
                        <w:color w:val="535356"/>
                      </w:rPr>
                    </w:pPr>
                    <w:r w:rsidRPr="00F5109E">
                      <w:rPr>
                        <w:color w:val="535356"/>
                      </w:rPr>
                      <w:t>Postfach 10 05 62, 68005 Mannheim, Deutschland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294967294" distB="4294967294" distL="114300" distR="114300" simplePos="0" relativeHeight="251654144" behindDoc="1" locked="0" layoutInCell="1" allowOverlap="1" wp14:anchorId="11D0785F" wp14:editId="078917A6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107950" cy="0"/>
              <wp:effectExtent l="0" t="0" r="25400" b="1905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353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 w14:anchorId="1F9696E5">
            <v:shape id="AutoShape 14" style="position:absolute;margin-left:0;margin-top:421pt;width:8.5pt;height:0;z-index:-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spid="_x0000_s1026" strokecolor="#535356" strokeweight=".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" w14:anchorId="2A852B99"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294967294" distB="4294967294" distL="114300" distR="114300" simplePos="0" relativeHeight="251653120" behindDoc="1" locked="0" layoutInCell="1" allowOverlap="1" wp14:anchorId="6131A147" wp14:editId="315CF813">
              <wp:simplePos x="0" y="0"/>
              <wp:positionH relativeFrom="page">
                <wp:posOffset>0</wp:posOffset>
              </wp:positionH>
              <wp:positionV relativeFrom="page">
                <wp:posOffset>3132454</wp:posOffset>
              </wp:positionV>
              <wp:extent cx="215900" cy="0"/>
              <wp:effectExtent l="0" t="0" r="31750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353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 w14:anchorId="1A400ED2">
            <v:shape id="AutoShape 12" style="position:absolute;margin-left:0;margin-top:246.65pt;width:17pt;height:0;z-index:-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spid="_x0000_s1026" strokecolor="#535356" strokeweight=".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" w14:anchorId="10BB9CAD"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1072" behindDoc="0" locked="0" layoutInCell="1" allowOverlap="1" wp14:anchorId="056B63DC" wp14:editId="56A5B04A">
          <wp:simplePos x="0" y="0"/>
          <wp:positionH relativeFrom="page">
            <wp:posOffset>5832475</wp:posOffset>
          </wp:positionH>
          <wp:positionV relativeFrom="page">
            <wp:posOffset>575945</wp:posOffset>
          </wp:positionV>
          <wp:extent cx="1398905" cy="1215390"/>
          <wp:effectExtent l="0" t="0" r="0" b="3810"/>
          <wp:wrapNone/>
          <wp:docPr id="8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Bilfinger_Brand_Ve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121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E21"/>
    <w:multiLevelType w:val="hybridMultilevel"/>
    <w:tmpl w:val="282A4678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A2CD3"/>
    <w:multiLevelType w:val="hybridMultilevel"/>
    <w:tmpl w:val="F984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673"/>
    <w:multiLevelType w:val="hybridMultilevel"/>
    <w:tmpl w:val="1466EF70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7DC666D"/>
    <w:multiLevelType w:val="multilevel"/>
    <w:tmpl w:val="6C94C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4C251E"/>
    <w:multiLevelType w:val="multilevel"/>
    <w:tmpl w:val="40A679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18847D6"/>
    <w:multiLevelType w:val="hybridMultilevel"/>
    <w:tmpl w:val="2A4E4304"/>
    <w:lvl w:ilvl="0" w:tplc="43A810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A2618B2">
      <w:start w:val="1"/>
      <w:numFmt w:val="lowerLetter"/>
      <w:lvlText w:val="%2."/>
      <w:lvlJc w:val="left"/>
      <w:pPr>
        <w:ind w:left="1080" w:hanging="360"/>
      </w:pPr>
    </w:lvl>
    <w:lvl w:ilvl="2" w:tplc="C8F26916">
      <w:start w:val="1"/>
      <w:numFmt w:val="lowerRoman"/>
      <w:lvlText w:val="%3."/>
      <w:lvlJc w:val="right"/>
      <w:pPr>
        <w:ind w:left="1800" w:hanging="180"/>
      </w:pPr>
    </w:lvl>
    <w:lvl w:ilvl="3" w:tplc="E2FC6ACE">
      <w:start w:val="1"/>
      <w:numFmt w:val="decimal"/>
      <w:lvlText w:val="%4."/>
      <w:lvlJc w:val="left"/>
      <w:pPr>
        <w:ind w:left="2520" w:hanging="360"/>
      </w:pPr>
    </w:lvl>
    <w:lvl w:ilvl="4" w:tplc="E7428002">
      <w:start w:val="1"/>
      <w:numFmt w:val="lowerLetter"/>
      <w:lvlText w:val="%5."/>
      <w:lvlJc w:val="left"/>
      <w:pPr>
        <w:ind w:left="3240" w:hanging="360"/>
      </w:pPr>
    </w:lvl>
    <w:lvl w:ilvl="5" w:tplc="6D6E88BE">
      <w:start w:val="1"/>
      <w:numFmt w:val="lowerRoman"/>
      <w:lvlText w:val="%6."/>
      <w:lvlJc w:val="right"/>
      <w:pPr>
        <w:ind w:left="3960" w:hanging="180"/>
      </w:pPr>
    </w:lvl>
    <w:lvl w:ilvl="6" w:tplc="65501D64">
      <w:start w:val="1"/>
      <w:numFmt w:val="decimal"/>
      <w:lvlText w:val="%7."/>
      <w:lvlJc w:val="left"/>
      <w:pPr>
        <w:ind w:left="4680" w:hanging="360"/>
      </w:pPr>
    </w:lvl>
    <w:lvl w:ilvl="7" w:tplc="D38A0098">
      <w:start w:val="1"/>
      <w:numFmt w:val="lowerLetter"/>
      <w:lvlText w:val="%8."/>
      <w:lvlJc w:val="left"/>
      <w:pPr>
        <w:ind w:left="5400" w:hanging="360"/>
      </w:pPr>
    </w:lvl>
    <w:lvl w:ilvl="8" w:tplc="014063B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F70EC9"/>
    <w:multiLevelType w:val="hybridMultilevel"/>
    <w:tmpl w:val="CE18E60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9AF0D24"/>
    <w:multiLevelType w:val="multilevel"/>
    <w:tmpl w:val="B5283D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4EC77995"/>
    <w:multiLevelType w:val="multilevel"/>
    <w:tmpl w:val="1DD27A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9" w15:restartNumberingAfterBreak="0">
    <w:nsid w:val="4F122464"/>
    <w:multiLevelType w:val="hybridMultilevel"/>
    <w:tmpl w:val="7C729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927D1D"/>
    <w:multiLevelType w:val="multilevel"/>
    <w:tmpl w:val="058657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52CA4BA1"/>
    <w:multiLevelType w:val="hybridMultilevel"/>
    <w:tmpl w:val="616CFB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D31CBF"/>
    <w:multiLevelType w:val="hybridMultilevel"/>
    <w:tmpl w:val="DE6697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F31549"/>
    <w:multiLevelType w:val="hybridMultilevel"/>
    <w:tmpl w:val="9CCA9C92"/>
    <w:lvl w:ilvl="0" w:tplc="04090017">
      <w:start w:val="1"/>
      <w:numFmt w:val="lowerLetter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5EDB4C7A"/>
    <w:multiLevelType w:val="hybridMultilevel"/>
    <w:tmpl w:val="6C76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541BD"/>
    <w:multiLevelType w:val="hybridMultilevel"/>
    <w:tmpl w:val="7D6C3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7116B"/>
    <w:multiLevelType w:val="hybridMultilevel"/>
    <w:tmpl w:val="C29E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552B0"/>
    <w:multiLevelType w:val="hybridMultilevel"/>
    <w:tmpl w:val="F14463D0"/>
    <w:lvl w:ilvl="0" w:tplc="05481E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B646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4F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6C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22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26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00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4A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C45C6"/>
    <w:multiLevelType w:val="hybridMultilevel"/>
    <w:tmpl w:val="3E3A9BDA"/>
    <w:lvl w:ilvl="0" w:tplc="6D3290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42E7507"/>
    <w:multiLevelType w:val="hybridMultilevel"/>
    <w:tmpl w:val="D45A13B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8827FB3"/>
    <w:multiLevelType w:val="multilevel"/>
    <w:tmpl w:val="4D648984"/>
    <w:lvl w:ilvl="0">
      <w:start w:val="3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8F83E88"/>
    <w:multiLevelType w:val="hybridMultilevel"/>
    <w:tmpl w:val="69762D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4F46AF"/>
    <w:multiLevelType w:val="hybridMultilevel"/>
    <w:tmpl w:val="F61C3B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699F36A8"/>
    <w:multiLevelType w:val="hybridMultilevel"/>
    <w:tmpl w:val="3C22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E35C5"/>
    <w:multiLevelType w:val="multilevel"/>
    <w:tmpl w:val="13D058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FFD01F1"/>
    <w:multiLevelType w:val="hybridMultilevel"/>
    <w:tmpl w:val="2FBA6B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5F3B94"/>
    <w:multiLevelType w:val="hybridMultilevel"/>
    <w:tmpl w:val="EDB284C2"/>
    <w:lvl w:ilvl="0" w:tplc="A49A4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42665"/>
    <w:multiLevelType w:val="multilevel"/>
    <w:tmpl w:val="51E41D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761668E5"/>
    <w:multiLevelType w:val="hybridMultilevel"/>
    <w:tmpl w:val="2006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E4003"/>
    <w:multiLevelType w:val="hybridMultilevel"/>
    <w:tmpl w:val="2F6A3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12"/>
  </w:num>
  <w:num w:numId="5">
    <w:abstractNumId w:val="9"/>
  </w:num>
  <w:num w:numId="6">
    <w:abstractNumId w:val="3"/>
  </w:num>
  <w:num w:numId="7">
    <w:abstractNumId w:val="13"/>
  </w:num>
  <w:num w:numId="8">
    <w:abstractNumId w:val="10"/>
  </w:num>
  <w:num w:numId="9">
    <w:abstractNumId w:val="6"/>
  </w:num>
  <w:num w:numId="10">
    <w:abstractNumId w:val="21"/>
  </w:num>
  <w:num w:numId="11">
    <w:abstractNumId w:val="7"/>
  </w:num>
  <w:num w:numId="12">
    <w:abstractNumId w:val="23"/>
  </w:num>
  <w:num w:numId="13">
    <w:abstractNumId w:val="19"/>
  </w:num>
  <w:num w:numId="14">
    <w:abstractNumId w:val="14"/>
  </w:num>
  <w:num w:numId="15">
    <w:abstractNumId w:val="17"/>
  </w:num>
  <w:num w:numId="16">
    <w:abstractNumId w:val="5"/>
  </w:num>
  <w:num w:numId="17">
    <w:abstractNumId w:val="27"/>
  </w:num>
  <w:num w:numId="18">
    <w:abstractNumId w:val="16"/>
  </w:num>
  <w:num w:numId="19">
    <w:abstractNumId w:val="4"/>
  </w:num>
  <w:num w:numId="20">
    <w:abstractNumId w:val="25"/>
  </w:num>
  <w:num w:numId="21">
    <w:abstractNumId w:val="20"/>
  </w:num>
  <w:num w:numId="22">
    <w:abstractNumId w:val="22"/>
  </w:num>
  <w:num w:numId="23">
    <w:abstractNumId w:val="28"/>
  </w:num>
  <w:num w:numId="24">
    <w:abstractNumId w:val="11"/>
  </w:num>
  <w:num w:numId="25">
    <w:abstractNumId w:val="2"/>
  </w:num>
  <w:num w:numId="26">
    <w:abstractNumId w:val="29"/>
  </w:num>
  <w:num w:numId="27">
    <w:abstractNumId w:val="0"/>
  </w:num>
  <w:num w:numId="28">
    <w:abstractNumId w:val="1"/>
  </w:num>
  <w:num w:numId="29">
    <w:abstractNumId w:val="24"/>
  </w:num>
  <w:num w:numId="3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trackedChanges" w:enforcement="0"/>
  <w:defaultTabStop w:val="709"/>
  <w:hyphenationZone w:val="425"/>
  <w:drawingGridHorizontalSpacing w:val="70"/>
  <w:displayHorizontalDrawingGridEvery w:val="2"/>
  <w:characterSpacingControl w:val="doNotCompress"/>
  <w:hdrShapeDefaults>
    <o:shapedefaults v:ext="edit" spidmax="2050" style="mso-position-horizontal-relative:page;mso-position-vertical-relative:page;mso-width-relative:margin;mso-height-relative:margin" fillcolor="white" stroke="f">
      <v:fill color="white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D5"/>
    <w:rsid w:val="00000F7B"/>
    <w:rsid w:val="00004E00"/>
    <w:rsid w:val="0001212F"/>
    <w:rsid w:val="000138ED"/>
    <w:rsid w:val="00015673"/>
    <w:rsid w:val="000208CA"/>
    <w:rsid w:val="00022A4E"/>
    <w:rsid w:val="00022A90"/>
    <w:rsid w:val="00031088"/>
    <w:rsid w:val="00037BFF"/>
    <w:rsid w:val="00044544"/>
    <w:rsid w:val="00057E93"/>
    <w:rsid w:val="00065D9C"/>
    <w:rsid w:val="00073AA9"/>
    <w:rsid w:val="00076594"/>
    <w:rsid w:val="0007794B"/>
    <w:rsid w:val="00087A32"/>
    <w:rsid w:val="00090007"/>
    <w:rsid w:val="00094EAC"/>
    <w:rsid w:val="00096336"/>
    <w:rsid w:val="000A262C"/>
    <w:rsid w:val="000A4F04"/>
    <w:rsid w:val="000A78C1"/>
    <w:rsid w:val="000A7E53"/>
    <w:rsid w:val="000B32A5"/>
    <w:rsid w:val="000C15FA"/>
    <w:rsid w:val="000C1BFB"/>
    <w:rsid w:val="000C1C8B"/>
    <w:rsid w:val="000C2284"/>
    <w:rsid w:val="000C418B"/>
    <w:rsid w:val="000C767E"/>
    <w:rsid w:val="000D308B"/>
    <w:rsid w:val="000E4092"/>
    <w:rsid w:val="000F0D70"/>
    <w:rsid w:val="000F6E3D"/>
    <w:rsid w:val="00101796"/>
    <w:rsid w:val="00101BD2"/>
    <w:rsid w:val="00105060"/>
    <w:rsid w:val="0010744B"/>
    <w:rsid w:val="00110462"/>
    <w:rsid w:val="001147F0"/>
    <w:rsid w:val="001249EA"/>
    <w:rsid w:val="001263D8"/>
    <w:rsid w:val="00130DE9"/>
    <w:rsid w:val="0013711E"/>
    <w:rsid w:val="00142A04"/>
    <w:rsid w:val="001430A7"/>
    <w:rsid w:val="001541E2"/>
    <w:rsid w:val="001622E6"/>
    <w:rsid w:val="0016448D"/>
    <w:rsid w:val="00165255"/>
    <w:rsid w:val="00166F31"/>
    <w:rsid w:val="00170295"/>
    <w:rsid w:val="001756A5"/>
    <w:rsid w:val="001858F9"/>
    <w:rsid w:val="00186448"/>
    <w:rsid w:val="00190293"/>
    <w:rsid w:val="001918AB"/>
    <w:rsid w:val="001A1F43"/>
    <w:rsid w:val="001A43F4"/>
    <w:rsid w:val="001B1C69"/>
    <w:rsid w:val="001B4753"/>
    <w:rsid w:val="001B5CB7"/>
    <w:rsid w:val="001C0931"/>
    <w:rsid w:val="001C6ADD"/>
    <w:rsid w:val="001C7353"/>
    <w:rsid w:val="001D0B15"/>
    <w:rsid w:val="001D1E15"/>
    <w:rsid w:val="001D25BA"/>
    <w:rsid w:val="001D606B"/>
    <w:rsid w:val="001E1320"/>
    <w:rsid w:val="001E3A94"/>
    <w:rsid w:val="001E582F"/>
    <w:rsid w:val="001F16F0"/>
    <w:rsid w:val="00204723"/>
    <w:rsid w:val="002132CA"/>
    <w:rsid w:val="00215A23"/>
    <w:rsid w:val="00216778"/>
    <w:rsid w:val="00220078"/>
    <w:rsid w:val="00223179"/>
    <w:rsid w:val="00223EE5"/>
    <w:rsid w:val="00227226"/>
    <w:rsid w:val="002313FA"/>
    <w:rsid w:val="00232239"/>
    <w:rsid w:val="00241D07"/>
    <w:rsid w:val="002444A1"/>
    <w:rsid w:val="00245EC5"/>
    <w:rsid w:val="0024672C"/>
    <w:rsid w:val="00247FBD"/>
    <w:rsid w:val="00251A49"/>
    <w:rsid w:val="00253B3E"/>
    <w:rsid w:val="00254953"/>
    <w:rsid w:val="00256872"/>
    <w:rsid w:val="00261E4A"/>
    <w:rsid w:val="00266A9B"/>
    <w:rsid w:val="00270AFF"/>
    <w:rsid w:val="00287FA6"/>
    <w:rsid w:val="00290225"/>
    <w:rsid w:val="002906BA"/>
    <w:rsid w:val="0029747A"/>
    <w:rsid w:val="00297CBB"/>
    <w:rsid w:val="002A3883"/>
    <w:rsid w:val="002A40D8"/>
    <w:rsid w:val="002A613E"/>
    <w:rsid w:val="002B05D0"/>
    <w:rsid w:val="002B0FAB"/>
    <w:rsid w:val="002B55B8"/>
    <w:rsid w:val="002B668E"/>
    <w:rsid w:val="002B79B6"/>
    <w:rsid w:val="002C0FAB"/>
    <w:rsid w:val="002C22F0"/>
    <w:rsid w:val="002C60CF"/>
    <w:rsid w:val="002D3AD5"/>
    <w:rsid w:val="002D3E47"/>
    <w:rsid w:val="002E1296"/>
    <w:rsid w:val="002E24BA"/>
    <w:rsid w:val="002E4D28"/>
    <w:rsid w:val="002F07C0"/>
    <w:rsid w:val="003045B4"/>
    <w:rsid w:val="00307E66"/>
    <w:rsid w:val="0031447D"/>
    <w:rsid w:val="0032020C"/>
    <w:rsid w:val="003241A0"/>
    <w:rsid w:val="003326B0"/>
    <w:rsid w:val="0033703C"/>
    <w:rsid w:val="00346DE5"/>
    <w:rsid w:val="0037366A"/>
    <w:rsid w:val="00380EF2"/>
    <w:rsid w:val="00384D4B"/>
    <w:rsid w:val="00385430"/>
    <w:rsid w:val="00390408"/>
    <w:rsid w:val="0039193B"/>
    <w:rsid w:val="003932BE"/>
    <w:rsid w:val="0039353E"/>
    <w:rsid w:val="003969D0"/>
    <w:rsid w:val="003A362E"/>
    <w:rsid w:val="003C5C0C"/>
    <w:rsid w:val="003C5C9D"/>
    <w:rsid w:val="003D29CD"/>
    <w:rsid w:val="003D34F8"/>
    <w:rsid w:val="003E20FB"/>
    <w:rsid w:val="003E66C1"/>
    <w:rsid w:val="00406DC2"/>
    <w:rsid w:val="00407E51"/>
    <w:rsid w:val="0041264A"/>
    <w:rsid w:val="00417D1F"/>
    <w:rsid w:val="00432683"/>
    <w:rsid w:val="00440EB4"/>
    <w:rsid w:val="00442F0E"/>
    <w:rsid w:val="004437CA"/>
    <w:rsid w:val="004445C2"/>
    <w:rsid w:val="00447C54"/>
    <w:rsid w:val="0045369B"/>
    <w:rsid w:val="0046502A"/>
    <w:rsid w:val="004701F7"/>
    <w:rsid w:val="00470E1F"/>
    <w:rsid w:val="00473147"/>
    <w:rsid w:val="00483C89"/>
    <w:rsid w:val="00487255"/>
    <w:rsid w:val="00487A79"/>
    <w:rsid w:val="00495D4D"/>
    <w:rsid w:val="00497A5D"/>
    <w:rsid w:val="004A0782"/>
    <w:rsid w:val="004A158E"/>
    <w:rsid w:val="004A1B37"/>
    <w:rsid w:val="004A390A"/>
    <w:rsid w:val="004A6CA8"/>
    <w:rsid w:val="004B10A4"/>
    <w:rsid w:val="004B2B0E"/>
    <w:rsid w:val="004B2DA3"/>
    <w:rsid w:val="004B4242"/>
    <w:rsid w:val="004C22BB"/>
    <w:rsid w:val="004C23C4"/>
    <w:rsid w:val="004C622D"/>
    <w:rsid w:val="004E17C8"/>
    <w:rsid w:val="004F2737"/>
    <w:rsid w:val="004F438F"/>
    <w:rsid w:val="00501051"/>
    <w:rsid w:val="005020ED"/>
    <w:rsid w:val="00503A16"/>
    <w:rsid w:val="00503FA9"/>
    <w:rsid w:val="005078CC"/>
    <w:rsid w:val="005126F5"/>
    <w:rsid w:val="005149D4"/>
    <w:rsid w:val="00515500"/>
    <w:rsid w:val="00516A98"/>
    <w:rsid w:val="0051714F"/>
    <w:rsid w:val="0052537A"/>
    <w:rsid w:val="005333E1"/>
    <w:rsid w:val="00534DA6"/>
    <w:rsid w:val="00535D16"/>
    <w:rsid w:val="005437BB"/>
    <w:rsid w:val="0056110B"/>
    <w:rsid w:val="00565114"/>
    <w:rsid w:val="00567339"/>
    <w:rsid w:val="00572D2A"/>
    <w:rsid w:val="00572DA3"/>
    <w:rsid w:val="00573ECE"/>
    <w:rsid w:val="00574176"/>
    <w:rsid w:val="00576A64"/>
    <w:rsid w:val="00581B8B"/>
    <w:rsid w:val="00587698"/>
    <w:rsid w:val="00595068"/>
    <w:rsid w:val="00596FD6"/>
    <w:rsid w:val="005978D2"/>
    <w:rsid w:val="005A06ED"/>
    <w:rsid w:val="005A1F3D"/>
    <w:rsid w:val="005A3911"/>
    <w:rsid w:val="005B7583"/>
    <w:rsid w:val="005C1A81"/>
    <w:rsid w:val="005C3C1F"/>
    <w:rsid w:val="005D0FDC"/>
    <w:rsid w:val="005E3AF2"/>
    <w:rsid w:val="005E658A"/>
    <w:rsid w:val="005F53C9"/>
    <w:rsid w:val="005F6380"/>
    <w:rsid w:val="005F7A44"/>
    <w:rsid w:val="0060250C"/>
    <w:rsid w:val="0060341F"/>
    <w:rsid w:val="0061365A"/>
    <w:rsid w:val="00616B21"/>
    <w:rsid w:val="00616BF2"/>
    <w:rsid w:val="00622090"/>
    <w:rsid w:val="006235CE"/>
    <w:rsid w:val="00623D02"/>
    <w:rsid w:val="00625628"/>
    <w:rsid w:val="00625B7A"/>
    <w:rsid w:val="0063172E"/>
    <w:rsid w:val="0063260F"/>
    <w:rsid w:val="0063501D"/>
    <w:rsid w:val="00636D25"/>
    <w:rsid w:val="00652395"/>
    <w:rsid w:val="0065337E"/>
    <w:rsid w:val="006539F8"/>
    <w:rsid w:val="00655A27"/>
    <w:rsid w:val="00667A4B"/>
    <w:rsid w:val="006705A5"/>
    <w:rsid w:val="0067100D"/>
    <w:rsid w:val="00671F11"/>
    <w:rsid w:val="006731DB"/>
    <w:rsid w:val="00673371"/>
    <w:rsid w:val="00682217"/>
    <w:rsid w:val="00683CB3"/>
    <w:rsid w:val="00687263"/>
    <w:rsid w:val="00687547"/>
    <w:rsid w:val="00693D51"/>
    <w:rsid w:val="0069598A"/>
    <w:rsid w:val="00696801"/>
    <w:rsid w:val="006A0153"/>
    <w:rsid w:val="006A70D4"/>
    <w:rsid w:val="006B77F3"/>
    <w:rsid w:val="006C0DC0"/>
    <w:rsid w:val="006D1406"/>
    <w:rsid w:val="006E1FF2"/>
    <w:rsid w:val="006E40C9"/>
    <w:rsid w:val="006E5232"/>
    <w:rsid w:val="006F2C8A"/>
    <w:rsid w:val="006F760D"/>
    <w:rsid w:val="00701C33"/>
    <w:rsid w:val="007133D1"/>
    <w:rsid w:val="007269CF"/>
    <w:rsid w:val="00733D3C"/>
    <w:rsid w:val="00736ACD"/>
    <w:rsid w:val="00737034"/>
    <w:rsid w:val="00747572"/>
    <w:rsid w:val="00750762"/>
    <w:rsid w:val="0075463B"/>
    <w:rsid w:val="007630BA"/>
    <w:rsid w:val="00767762"/>
    <w:rsid w:val="00776422"/>
    <w:rsid w:val="007800E8"/>
    <w:rsid w:val="00782B75"/>
    <w:rsid w:val="00784314"/>
    <w:rsid w:val="007847B3"/>
    <w:rsid w:val="0079107C"/>
    <w:rsid w:val="00796FCE"/>
    <w:rsid w:val="007A6A45"/>
    <w:rsid w:val="007A7925"/>
    <w:rsid w:val="007D5C14"/>
    <w:rsid w:val="007F05CD"/>
    <w:rsid w:val="007F7170"/>
    <w:rsid w:val="00801AC8"/>
    <w:rsid w:val="00810D96"/>
    <w:rsid w:val="0081712B"/>
    <w:rsid w:val="00823195"/>
    <w:rsid w:val="0082443F"/>
    <w:rsid w:val="00824B73"/>
    <w:rsid w:val="00832654"/>
    <w:rsid w:val="00834CF4"/>
    <w:rsid w:val="00844D26"/>
    <w:rsid w:val="0085578B"/>
    <w:rsid w:val="0086050F"/>
    <w:rsid w:val="00861B86"/>
    <w:rsid w:val="00862EE2"/>
    <w:rsid w:val="0086329A"/>
    <w:rsid w:val="00863742"/>
    <w:rsid w:val="008670FC"/>
    <w:rsid w:val="00870610"/>
    <w:rsid w:val="008742B7"/>
    <w:rsid w:val="00882973"/>
    <w:rsid w:val="00887280"/>
    <w:rsid w:val="0089082F"/>
    <w:rsid w:val="0089172F"/>
    <w:rsid w:val="00892BDB"/>
    <w:rsid w:val="00894744"/>
    <w:rsid w:val="008B26CF"/>
    <w:rsid w:val="008E1298"/>
    <w:rsid w:val="008E3686"/>
    <w:rsid w:val="008E5ED7"/>
    <w:rsid w:val="008F4592"/>
    <w:rsid w:val="009041A4"/>
    <w:rsid w:val="00913A52"/>
    <w:rsid w:val="0091716A"/>
    <w:rsid w:val="00920DB9"/>
    <w:rsid w:val="0092145C"/>
    <w:rsid w:val="00926741"/>
    <w:rsid w:val="009273FE"/>
    <w:rsid w:val="00927483"/>
    <w:rsid w:val="00933D63"/>
    <w:rsid w:val="0093410D"/>
    <w:rsid w:val="0093436D"/>
    <w:rsid w:val="00940F25"/>
    <w:rsid w:val="00943411"/>
    <w:rsid w:val="0094456D"/>
    <w:rsid w:val="0094666B"/>
    <w:rsid w:val="00946C9D"/>
    <w:rsid w:val="00947436"/>
    <w:rsid w:val="009579B1"/>
    <w:rsid w:val="00957DAE"/>
    <w:rsid w:val="00961AF5"/>
    <w:rsid w:val="009635EB"/>
    <w:rsid w:val="0096408E"/>
    <w:rsid w:val="00987EDC"/>
    <w:rsid w:val="009914EE"/>
    <w:rsid w:val="00992B62"/>
    <w:rsid w:val="009A0FE0"/>
    <w:rsid w:val="009A347D"/>
    <w:rsid w:val="009A6167"/>
    <w:rsid w:val="009C4177"/>
    <w:rsid w:val="009D096F"/>
    <w:rsid w:val="009D192F"/>
    <w:rsid w:val="009D35FE"/>
    <w:rsid w:val="009E48CD"/>
    <w:rsid w:val="009E4BF8"/>
    <w:rsid w:val="009E6208"/>
    <w:rsid w:val="009F0A0A"/>
    <w:rsid w:val="009F3753"/>
    <w:rsid w:val="009F5F52"/>
    <w:rsid w:val="009F79A5"/>
    <w:rsid w:val="00A066A4"/>
    <w:rsid w:val="00A07466"/>
    <w:rsid w:val="00A135D6"/>
    <w:rsid w:val="00A14451"/>
    <w:rsid w:val="00A16789"/>
    <w:rsid w:val="00A21929"/>
    <w:rsid w:val="00A23E6E"/>
    <w:rsid w:val="00A23FE9"/>
    <w:rsid w:val="00A273D4"/>
    <w:rsid w:val="00A31CFF"/>
    <w:rsid w:val="00A333AF"/>
    <w:rsid w:val="00A435D1"/>
    <w:rsid w:val="00A44192"/>
    <w:rsid w:val="00A443B0"/>
    <w:rsid w:val="00A454CB"/>
    <w:rsid w:val="00A52F7E"/>
    <w:rsid w:val="00A645E6"/>
    <w:rsid w:val="00A71A70"/>
    <w:rsid w:val="00A722F5"/>
    <w:rsid w:val="00A754AE"/>
    <w:rsid w:val="00A817AD"/>
    <w:rsid w:val="00A824E2"/>
    <w:rsid w:val="00A87CE5"/>
    <w:rsid w:val="00A93052"/>
    <w:rsid w:val="00A956FE"/>
    <w:rsid w:val="00AA1163"/>
    <w:rsid w:val="00AA3B78"/>
    <w:rsid w:val="00AA4F0F"/>
    <w:rsid w:val="00AA60E3"/>
    <w:rsid w:val="00AA6836"/>
    <w:rsid w:val="00AA7703"/>
    <w:rsid w:val="00AB5328"/>
    <w:rsid w:val="00AC0D8A"/>
    <w:rsid w:val="00AC0DC0"/>
    <w:rsid w:val="00AC173E"/>
    <w:rsid w:val="00AC3477"/>
    <w:rsid w:val="00AD2A78"/>
    <w:rsid w:val="00AD432C"/>
    <w:rsid w:val="00AE0070"/>
    <w:rsid w:val="00AE3CB9"/>
    <w:rsid w:val="00AE43A3"/>
    <w:rsid w:val="00AF57D2"/>
    <w:rsid w:val="00B03C9F"/>
    <w:rsid w:val="00B04E72"/>
    <w:rsid w:val="00B072E8"/>
    <w:rsid w:val="00B12BF4"/>
    <w:rsid w:val="00B16B2A"/>
    <w:rsid w:val="00B179C7"/>
    <w:rsid w:val="00B21D50"/>
    <w:rsid w:val="00B247B3"/>
    <w:rsid w:val="00B26524"/>
    <w:rsid w:val="00B27C5D"/>
    <w:rsid w:val="00B30130"/>
    <w:rsid w:val="00B3206F"/>
    <w:rsid w:val="00B32BA7"/>
    <w:rsid w:val="00B34993"/>
    <w:rsid w:val="00B4153B"/>
    <w:rsid w:val="00B4168B"/>
    <w:rsid w:val="00B436BD"/>
    <w:rsid w:val="00B46695"/>
    <w:rsid w:val="00B511B3"/>
    <w:rsid w:val="00B6018D"/>
    <w:rsid w:val="00B646FD"/>
    <w:rsid w:val="00B66F12"/>
    <w:rsid w:val="00B722AF"/>
    <w:rsid w:val="00B73B8D"/>
    <w:rsid w:val="00B82322"/>
    <w:rsid w:val="00B85BAC"/>
    <w:rsid w:val="00B85DA4"/>
    <w:rsid w:val="00B918A2"/>
    <w:rsid w:val="00B936B0"/>
    <w:rsid w:val="00BA1B0D"/>
    <w:rsid w:val="00BA5A87"/>
    <w:rsid w:val="00BA7A94"/>
    <w:rsid w:val="00BB1F0A"/>
    <w:rsid w:val="00BB4569"/>
    <w:rsid w:val="00BD0174"/>
    <w:rsid w:val="00BD1294"/>
    <w:rsid w:val="00BD1A0D"/>
    <w:rsid w:val="00BD3E9D"/>
    <w:rsid w:val="00BD6BED"/>
    <w:rsid w:val="00BE1201"/>
    <w:rsid w:val="00BE14C6"/>
    <w:rsid w:val="00BE3DBA"/>
    <w:rsid w:val="00BE732A"/>
    <w:rsid w:val="00BE7827"/>
    <w:rsid w:val="00BF1F6F"/>
    <w:rsid w:val="00BF5EE2"/>
    <w:rsid w:val="00C00EFD"/>
    <w:rsid w:val="00C03076"/>
    <w:rsid w:val="00C031B5"/>
    <w:rsid w:val="00C067AB"/>
    <w:rsid w:val="00C13A10"/>
    <w:rsid w:val="00C2222C"/>
    <w:rsid w:val="00C23C4C"/>
    <w:rsid w:val="00C31305"/>
    <w:rsid w:val="00C3316F"/>
    <w:rsid w:val="00C36F0F"/>
    <w:rsid w:val="00C37AF9"/>
    <w:rsid w:val="00C4353A"/>
    <w:rsid w:val="00C46928"/>
    <w:rsid w:val="00C50F06"/>
    <w:rsid w:val="00C65E60"/>
    <w:rsid w:val="00C67444"/>
    <w:rsid w:val="00C74B1A"/>
    <w:rsid w:val="00C75FBA"/>
    <w:rsid w:val="00C768C1"/>
    <w:rsid w:val="00C80A85"/>
    <w:rsid w:val="00C860FD"/>
    <w:rsid w:val="00C910FE"/>
    <w:rsid w:val="00C93282"/>
    <w:rsid w:val="00C94DA4"/>
    <w:rsid w:val="00C95A0A"/>
    <w:rsid w:val="00C97FBA"/>
    <w:rsid w:val="00CB115C"/>
    <w:rsid w:val="00CB2F9F"/>
    <w:rsid w:val="00CB3A93"/>
    <w:rsid w:val="00CB689B"/>
    <w:rsid w:val="00CC0F4D"/>
    <w:rsid w:val="00CC4827"/>
    <w:rsid w:val="00CC691A"/>
    <w:rsid w:val="00CC6FF7"/>
    <w:rsid w:val="00CC7F92"/>
    <w:rsid w:val="00CD500C"/>
    <w:rsid w:val="00CE504B"/>
    <w:rsid w:val="00CE7925"/>
    <w:rsid w:val="00CF0776"/>
    <w:rsid w:val="00CF40F1"/>
    <w:rsid w:val="00D00281"/>
    <w:rsid w:val="00D007F7"/>
    <w:rsid w:val="00D01259"/>
    <w:rsid w:val="00D06DB7"/>
    <w:rsid w:val="00D130EB"/>
    <w:rsid w:val="00D14787"/>
    <w:rsid w:val="00D24DAC"/>
    <w:rsid w:val="00D269A0"/>
    <w:rsid w:val="00D271FA"/>
    <w:rsid w:val="00D2765E"/>
    <w:rsid w:val="00D30EFE"/>
    <w:rsid w:val="00D329C9"/>
    <w:rsid w:val="00D4314D"/>
    <w:rsid w:val="00D44A3C"/>
    <w:rsid w:val="00D52504"/>
    <w:rsid w:val="00D53CCD"/>
    <w:rsid w:val="00D6091F"/>
    <w:rsid w:val="00D60F99"/>
    <w:rsid w:val="00D652F6"/>
    <w:rsid w:val="00D71550"/>
    <w:rsid w:val="00D72972"/>
    <w:rsid w:val="00D72A14"/>
    <w:rsid w:val="00D73665"/>
    <w:rsid w:val="00D74763"/>
    <w:rsid w:val="00D75A00"/>
    <w:rsid w:val="00D76170"/>
    <w:rsid w:val="00D770C2"/>
    <w:rsid w:val="00D77F07"/>
    <w:rsid w:val="00D975D0"/>
    <w:rsid w:val="00DA25C2"/>
    <w:rsid w:val="00DA5F91"/>
    <w:rsid w:val="00DB3876"/>
    <w:rsid w:val="00DB5C01"/>
    <w:rsid w:val="00DC74EC"/>
    <w:rsid w:val="00DC7895"/>
    <w:rsid w:val="00DD226C"/>
    <w:rsid w:val="00DD7125"/>
    <w:rsid w:val="00DD7406"/>
    <w:rsid w:val="00DE0651"/>
    <w:rsid w:val="00DF2255"/>
    <w:rsid w:val="00DF393E"/>
    <w:rsid w:val="00DF5271"/>
    <w:rsid w:val="00DF59DE"/>
    <w:rsid w:val="00E0629F"/>
    <w:rsid w:val="00E12ABF"/>
    <w:rsid w:val="00E1498B"/>
    <w:rsid w:val="00E16774"/>
    <w:rsid w:val="00E228DC"/>
    <w:rsid w:val="00E30A0E"/>
    <w:rsid w:val="00E32F56"/>
    <w:rsid w:val="00E44CB2"/>
    <w:rsid w:val="00E4677C"/>
    <w:rsid w:val="00E52E48"/>
    <w:rsid w:val="00E5362F"/>
    <w:rsid w:val="00E55A12"/>
    <w:rsid w:val="00E62498"/>
    <w:rsid w:val="00E716B4"/>
    <w:rsid w:val="00E72AF4"/>
    <w:rsid w:val="00E73AB2"/>
    <w:rsid w:val="00E91929"/>
    <w:rsid w:val="00E94AA3"/>
    <w:rsid w:val="00EA1480"/>
    <w:rsid w:val="00EB21DB"/>
    <w:rsid w:val="00EB59DD"/>
    <w:rsid w:val="00EC161E"/>
    <w:rsid w:val="00EC5917"/>
    <w:rsid w:val="00ED1416"/>
    <w:rsid w:val="00ED3460"/>
    <w:rsid w:val="00ED3F69"/>
    <w:rsid w:val="00EE58F0"/>
    <w:rsid w:val="00EF079B"/>
    <w:rsid w:val="00EF0D4F"/>
    <w:rsid w:val="00EF492B"/>
    <w:rsid w:val="00F12E47"/>
    <w:rsid w:val="00F176CB"/>
    <w:rsid w:val="00F23635"/>
    <w:rsid w:val="00F24744"/>
    <w:rsid w:val="00F30108"/>
    <w:rsid w:val="00F31CDC"/>
    <w:rsid w:val="00F32F0F"/>
    <w:rsid w:val="00F33853"/>
    <w:rsid w:val="00F35536"/>
    <w:rsid w:val="00F3792C"/>
    <w:rsid w:val="00F41F42"/>
    <w:rsid w:val="00F53263"/>
    <w:rsid w:val="00F53720"/>
    <w:rsid w:val="00F54D6B"/>
    <w:rsid w:val="00F62211"/>
    <w:rsid w:val="00F6767C"/>
    <w:rsid w:val="00F700ED"/>
    <w:rsid w:val="00F730C7"/>
    <w:rsid w:val="00F7408E"/>
    <w:rsid w:val="00F764FD"/>
    <w:rsid w:val="00F80FB9"/>
    <w:rsid w:val="00F811A1"/>
    <w:rsid w:val="00F8183F"/>
    <w:rsid w:val="00F93844"/>
    <w:rsid w:val="00FA3AD2"/>
    <w:rsid w:val="00FB3692"/>
    <w:rsid w:val="00FB7092"/>
    <w:rsid w:val="00FC15E7"/>
    <w:rsid w:val="00FC26A9"/>
    <w:rsid w:val="00FC3FE7"/>
    <w:rsid w:val="00FD05FD"/>
    <w:rsid w:val="00FD0608"/>
    <w:rsid w:val="00FD2C25"/>
    <w:rsid w:val="00FD7E97"/>
    <w:rsid w:val="00FE333D"/>
    <w:rsid w:val="138B5EF4"/>
    <w:rsid w:val="1664C198"/>
    <w:rsid w:val="1C3EE4F9"/>
    <w:rsid w:val="1D22423D"/>
    <w:rsid w:val="433C45A5"/>
    <w:rsid w:val="609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mso-width-relative:margin;mso-height-relative:margin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05D5F6BA"/>
  <w15:docId w15:val="{B323B346-C8BC-4253-8E2A-26571245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vers LT Std 47 Cn" w:eastAsia="Univers LT Std 47 Cn" w:hAnsi="Univers LT Std 47 C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81"/>
    <w:pPr>
      <w:spacing w:line="240" w:lineRule="exact"/>
    </w:pPr>
    <w:rPr>
      <w:rFonts w:ascii="Arial" w:hAnsi="Arial" w:cs="UniversCom-47LightCond"/>
      <w:color w:val="000000"/>
      <w:sz w:val="18"/>
      <w:szCs w:val="14"/>
      <w:lang w:val="en-GB" w:eastAsia="en-US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924419"/>
    <w:pPr>
      <w:spacing w:before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094BCA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924419"/>
    <w:pPr>
      <w:keepNext/>
      <w:keepLines/>
      <w:spacing w:before="200"/>
      <w:outlineLvl w:val="2"/>
    </w:pPr>
    <w:rPr>
      <w:rFonts w:ascii="Univers LT Std 57 Cn" w:eastAsia="Times New Roman" w:hAnsi="Univers LT Std 57 Cn" w:cs="Times New Roman"/>
      <w:b/>
      <w:bCs/>
      <w:color w:val="2C9ED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0629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252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ttleresRaster21">
    <w:name w:val="Mittleres Raster 21"/>
    <w:uiPriority w:val="1"/>
    <w:qFormat/>
    <w:rsid w:val="00E76CF4"/>
    <w:rPr>
      <w:rFonts w:ascii="Univers LT Std 57 Cn" w:hAnsi="Univers LT Std 57 Cn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924419"/>
    <w:rPr>
      <w:rFonts w:ascii="Univers LT Std 57 Cn" w:eastAsia="Times New Roman" w:hAnsi="Univers LT Std 57 Cn" w:cs="Times New Roman"/>
      <w:b/>
      <w:bCs/>
      <w:color w:val="2C9EDF"/>
      <w:sz w:val="14"/>
      <w:szCs w:val="14"/>
    </w:rPr>
  </w:style>
  <w:style w:type="character" w:customStyle="1" w:styleId="Heading2Char">
    <w:name w:val="Heading 2 Char"/>
    <w:link w:val="Heading2"/>
    <w:uiPriority w:val="9"/>
    <w:rsid w:val="00094BCA"/>
    <w:rPr>
      <w:rFonts w:ascii="Arial" w:hAnsi="Arial" w:cs="UniversCom-47LightCond"/>
      <w:b/>
      <w:color w:val="535356"/>
      <w:sz w:val="14"/>
      <w:szCs w:val="14"/>
    </w:rPr>
  </w:style>
  <w:style w:type="paragraph" w:styleId="Header">
    <w:name w:val="header"/>
    <w:basedOn w:val="Normal"/>
    <w:link w:val="HeaderChar"/>
    <w:unhideWhenUsed/>
    <w:rsid w:val="00A24AC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rsid w:val="00A24AC5"/>
    <w:rPr>
      <w:color w:val="535356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24AC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A24AC5"/>
    <w:rPr>
      <w:color w:val="535356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AC5"/>
    <w:pPr>
      <w:spacing w:line="240" w:lineRule="auto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A24AC5"/>
    <w:rPr>
      <w:rFonts w:ascii="Tahoma" w:hAnsi="Tahoma" w:cs="Tahoma"/>
      <w:color w:val="535356"/>
      <w:sz w:val="16"/>
      <w:szCs w:val="16"/>
    </w:rPr>
  </w:style>
  <w:style w:type="paragraph" w:customStyle="1" w:styleId="KeinAbsatzformat">
    <w:name w:val="[Kein Absatzformat]"/>
    <w:rsid w:val="00924419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924419"/>
  </w:style>
  <w:style w:type="character" w:customStyle="1" w:styleId="Heading3Char">
    <w:name w:val="Heading 3 Char"/>
    <w:link w:val="Heading3"/>
    <w:uiPriority w:val="9"/>
    <w:rsid w:val="00924419"/>
    <w:rPr>
      <w:rFonts w:ascii="Univers LT Std 57 Cn" w:eastAsia="Times New Roman" w:hAnsi="Univers LT Std 57 Cn" w:cs="Times New Roman"/>
      <w:b/>
      <w:bCs/>
      <w:color w:val="2C9EDF"/>
      <w:sz w:val="16"/>
      <w:szCs w:val="16"/>
    </w:rPr>
  </w:style>
  <w:style w:type="paragraph" w:styleId="Subtitle">
    <w:name w:val="Subtitle"/>
    <w:aliases w:val="Absender"/>
    <w:basedOn w:val="Normal"/>
    <w:link w:val="SubtitleChar"/>
    <w:uiPriority w:val="11"/>
    <w:qFormat/>
    <w:rsid w:val="00094BCA"/>
    <w:pPr>
      <w:spacing w:line="170" w:lineRule="exact"/>
    </w:pPr>
    <w:rPr>
      <w:rFonts w:cs="Arial"/>
      <w:sz w:val="13"/>
    </w:rPr>
  </w:style>
  <w:style w:type="character" w:customStyle="1" w:styleId="SubtitleChar">
    <w:name w:val="Subtitle Char"/>
    <w:aliases w:val="Absender Char"/>
    <w:link w:val="Subtitle"/>
    <w:uiPriority w:val="11"/>
    <w:rsid w:val="00094BCA"/>
    <w:rPr>
      <w:rFonts w:ascii="Arial" w:hAnsi="Arial" w:cs="Arial"/>
      <w:color w:val="535356"/>
      <w:sz w:val="13"/>
      <w:szCs w:val="14"/>
    </w:rPr>
  </w:style>
  <w:style w:type="character" w:customStyle="1" w:styleId="SchwacheHervorhebung1">
    <w:name w:val="Schwache Hervorhebung1"/>
    <w:aliases w:val="Brieftext"/>
    <w:uiPriority w:val="19"/>
    <w:qFormat/>
    <w:rsid w:val="0073539F"/>
    <w:rPr>
      <w:rFonts w:ascii="Arial" w:hAnsi="Arial"/>
      <w:color w:val="000000"/>
      <w:sz w:val="18"/>
      <w:lang w:val="en-US"/>
    </w:rPr>
  </w:style>
  <w:style w:type="character" w:styleId="Emphasis">
    <w:name w:val="Emphasis"/>
    <w:aliases w:val="Brieftext fett"/>
    <w:uiPriority w:val="20"/>
    <w:qFormat/>
    <w:rsid w:val="002B72AF"/>
    <w:rPr>
      <w:rFonts w:ascii="Arial" w:hAnsi="Arial" w:cs="Arial"/>
      <w:b/>
      <w:iCs/>
      <w:sz w:val="18"/>
      <w:szCs w:val="18"/>
    </w:rPr>
  </w:style>
  <w:style w:type="table" w:styleId="TableGrid">
    <w:name w:val="Table Grid"/>
    <w:basedOn w:val="TableNormal"/>
    <w:uiPriority w:val="59"/>
    <w:rsid w:val="009712E2"/>
    <w:tblPr>
      <w:tblBorders>
        <w:top w:val="single" w:sz="4" w:space="0" w:color="535356"/>
        <w:left w:val="single" w:sz="4" w:space="0" w:color="535356"/>
        <w:bottom w:val="single" w:sz="4" w:space="0" w:color="535356"/>
        <w:right w:val="single" w:sz="4" w:space="0" w:color="535356"/>
        <w:insideH w:val="single" w:sz="4" w:space="0" w:color="535356"/>
        <w:insideV w:val="single" w:sz="4" w:space="0" w:color="535356"/>
      </w:tblBorders>
    </w:tblPr>
  </w:style>
  <w:style w:type="paragraph" w:customStyle="1" w:styleId="Bezugszeile">
    <w:name w:val="Bezugszeile"/>
    <w:qFormat/>
    <w:rsid w:val="00665498"/>
    <w:pPr>
      <w:spacing w:line="170" w:lineRule="exact"/>
    </w:pPr>
    <w:rPr>
      <w:rFonts w:ascii="Arial Unicode MS" w:hAnsi="Arial Unicode MS"/>
      <w:color w:val="000000"/>
      <w:sz w:val="13"/>
      <w:szCs w:val="16"/>
      <w:lang w:eastAsia="en-US"/>
    </w:rPr>
  </w:style>
  <w:style w:type="paragraph" w:customStyle="1" w:styleId="Eindruck">
    <w:name w:val="Eindruck"/>
    <w:qFormat/>
    <w:rsid w:val="003E67E8"/>
    <w:pPr>
      <w:spacing w:line="170" w:lineRule="exact"/>
    </w:pPr>
    <w:rPr>
      <w:rFonts w:ascii="Arial" w:hAnsi="Arial" w:cs="Arial"/>
      <w:color w:val="535356"/>
      <w:sz w:val="13"/>
      <w:szCs w:val="14"/>
      <w:lang w:eastAsia="en-US"/>
    </w:rPr>
  </w:style>
  <w:style w:type="character" w:customStyle="1" w:styleId="eindruckfett">
    <w:name w:val="eindruck fett"/>
    <w:rsid w:val="009627C9"/>
    <w:rPr>
      <w:b/>
    </w:rPr>
  </w:style>
  <w:style w:type="character" w:styleId="Hyperlink">
    <w:name w:val="Hyperlink"/>
    <w:basedOn w:val="DefaultParagraphFont"/>
    <w:rsid w:val="002B05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333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435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3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353A"/>
    <w:rPr>
      <w:rFonts w:ascii="Arial" w:hAnsi="Arial" w:cs="UniversCom-47LightCond"/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3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353A"/>
    <w:rPr>
      <w:rFonts w:ascii="Arial" w:hAnsi="Arial" w:cs="UniversCom-47LightCond"/>
      <w:b/>
      <w:bCs/>
      <w:color w:val="000000"/>
      <w:lang w:val="en-GB" w:eastAsia="en-US"/>
    </w:rPr>
  </w:style>
  <w:style w:type="paragraph" w:styleId="BodyText">
    <w:name w:val="Body Text"/>
    <w:basedOn w:val="Normal"/>
    <w:link w:val="BodyTextChar"/>
    <w:rsid w:val="0063501D"/>
    <w:pPr>
      <w:widowControl w:val="0"/>
      <w:spacing w:line="280" w:lineRule="atLeast"/>
      <w:jc w:val="both"/>
    </w:pPr>
    <w:rPr>
      <w:rFonts w:eastAsia="Times New Roman" w:cs="Times New Roman"/>
      <w:color w:val="auto"/>
      <w:sz w:val="19"/>
      <w:szCs w:val="20"/>
      <w:lang w:val="nl" w:eastAsia="nl-NL"/>
    </w:rPr>
  </w:style>
  <w:style w:type="character" w:customStyle="1" w:styleId="BodyTextChar">
    <w:name w:val="Body Text Char"/>
    <w:basedOn w:val="DefaultParagraphFont"/>
    <w:link w:val="BodyText"/>
    <w:rsid w:val="0063501D"/>
    <w:rPr>
      <w:rFonts w:ascii="Arial" w:eastAsia="Times New Roman" w:hAnsi="Arial"/>
      <w:sz w:val="19"/>
      <w:lang w:val="nl" w:eastAsia="nl-NL"/>
    </w:rPr>
  </w:style>
  <w:style w:type="paragraph" w:styleId="Revision">
    <w:name w:val="Revision"/>
    <w:hidden/>
    <w:semiHidden/>
    <w:rsid w:val="00297CBB"/>
    <w:rPr>
      <w:rFonts w:ascii="Arial" w:hAnsi="Arial" w:cs="UniversCom-47LightCond"/>
      <w:color w:val="000000"/>
      <w:sz w:val="18"/>
      <w:szCs w:val="1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1A0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F41F42"/>
    <w:pPr>
      <w:spacing w:line="240" w:lineRule="auto"/>
    </w:pPr>
    <w:rPr>
      <w:rFonts w:eastAsiaTheme="minorHAnsi" w:cstheme="minorBidi"/>
      <w:color w:val="auto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41F42"/>
    <w:rPr>
      <w:rFonts w:ascii="Arial" w:eastAsiaTheme="minorHAnsi" w:hAnsi="Arial" w:cstheme="minorBidi"/>
      <w:szCs w:val="21"/>
      <w:lang w:val="en-US" w:eastAsia="en-US"/>
    </w:rPr>
  </w:style>
  <w:style w:type="paragraph" w:styleId="NormalIndent">
    <w:name w:val="Normal Indent"/>
    <w:basedOn w:val="Normal"/>
    <w:uiPriority w:val="99"/>
    <w:rsid w:val="00596FD6"/>
    <w:pPr>
      <w:tabs>
        <w:tab w:val="right" w:pos="851"/>
      </w:tabs>
      <w:spacing w:after="180" w:line="240" w:lineRule="auto"/>
      <w:ind w:left="981"/>
    </w:pPr>
    <w:rPr>
      <w:rFonts w:ascii="Palatino" w:eastAsia="Times New Roman" w:hAnsi="Palatino" w:cs="Times New Roman"/>
      <w:color w:val="auto"/>
      <w:sz w:val="24"/>
      <w:szCs w:val="20"/>
      <w:lang w:val="en-US" w:eastAsia="pl-PL"/>
    </w:rPr>
  </w:style>
  <w:style w:type="paragraph" w:styleId="List2">
    <w:name w:val="List 2"/>
    <w:basedOn w:val="Normal"/>
    <w:unhideWhenUsed/>
    <w:rsid w:val="00C31305"/>
    <w:pPr>
      <w:ind w:left="566" w:hanging="283"/>
      <w:contextualSpacing/>
    </w:pPr>
  </w:style>
  <w:style w:type="paragraph" w:styleId="Salutation">
    <w:name w:val="Salutation"/>
    <w:basedOn w:val="Normal"/>
    <w:next w:val="Normal"/>
    <w:link w:val="SalutationChar"/>
    <w:rsid w:val="00C31305"/>
  </w:style>
  <w:style w:type="character" w:customStyle="1" w:styleId="SalutationChar">
    <w:name w:val="Salutation Char"/>
    <w:basedOn w:val="DefaultParagraphFont"/>
    <w:link w:val="Salutation"/>
    <w:rsid w:val="00C31305"/>
    <w:rPr>
      <w:rFonts w:ascii="Arial" w:hAnsi="Arial" w:cs="UniversCom-47LightCond"/>
      <w:color w:val="000000"/>
      <w:sz w:val="18"/>
      <w:szCs w:val="14"/>
      <w:lang w:val="en-GB" w:eastAsia="en-US"/>
    </w:rPr>
  </w:style>
  <w:style w:type="paragraph" w:styleId="ListContinue">
    <w:name w:val="List Continue"/>
    <w:basedOn w:val="Normal"/>
    <w:unhideWhenUsed/>
    <w:rsid w:val="00C31305"/>
    <w:pPr>
      <w:spacing w:after="120"/>
      <w:ind w:left="283"/>
      <w:contextualSpacing/>
    </w:pPr>
  </w:style>
  <w:style w:type="paragraph" w:styleId="BodyTextIndent">
    <w:name w:val="Body Text Indent"/>
    <w:basedOn w:val="Normal"/>
    <w:link w:val="BodyTextIndentChar"/>
    <w:unhideWhenUsed/>
    <w:rsid w:val="00C313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1305"/>
    <w:rPr>
      <w:rFonts w:ascii="Arial" w:hAnsi="Arial" w:cs="UniversCom-47LightCond"/>
      <w:color w:val="000000"/>
      <w:sz w:val="18"/>
      <w:szCs w:val="14"/>
      <w:lang w:val="en-GB" w:eastAsia="en-US"/>
    </w:rPr>
  </w:style>
  <w:style w:type="paragraph" w:customStyle="1" w:styleId="AdresGegevensblok2">
    <w:name w:val="AdresGegevens (blok 2)"/>
    <w:basedOn w:val="Normal"/>
    <w:rsid w:val="008B26CF"/>
    <w:pPr>
      <w:spacing w:line="200" w:lineRule="exact"/>
    </w:pPr>
    <w:rPr>
      <w:rFonts w:eastAsia="Times New Roman" w:cs="Times New Roman"/>
      <w:color w:val="auto"/>
      <w:sz w:val="15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E0629F"/>
    <w:rPr>
      <w:rFonts w:asciiTheme="majorHAnsi" w:eastAsiaTheme="majorEastAsia" w:hAnsiTheme="majorHAnsi" w:cstheme="majorBidi"/>
      <w:i/>
      <w:iCs/>
      <w:color w:val="252526" w:themeColor="accent1" w:themeShade="7F"/>
      <w:sz w:val="18"/>
      <w:szCs w:val="14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7269C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269CF"/>
    <w:rPr>
      <w:rFonts w:ascii="Arial" w:hAnsi="Arial" w:cs="UniversCom-47LightCond"/>
      <w:color w:val="000000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7269CF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A87C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mailto:h2hub.przetarg.epc@polenergia.pl" TargetMode="External"/><Relationship Id="rId26" Type="http://schemas.openxmlformats.org/officeDocument/2006/relationships/hyperlink" Target="https://www.polenergia.pl/polityka-prywatnosci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ichal.grzegorczyk@bilfinger.com" TargetMode="External"/><Relationship Id="rId7" Type="http://schemas.openxmlformats.org/officeDocument/2006/relationships/styles" Target="styles.xml"/><Relationship Id="rId12" Type="http://schemas.openxmlformats.org/officeDocument/2006/relationships/hyperlink" Target="mailto:michal.grzegorczyk@bilfinger.com" TargetMode="External"/><Relationship Id="rId17" Type="http://schemas.openxmlformats.org/officeDocument/2006/relationships/hyperlink" Target="mailto:michal.grzegorczyk@bilfinger.com" TargetMode="External"/><Relationship Id="rId25" Type="http://schemas.openxmlformats.org/officeDocument/2006/relationships/hyperlink" Target="https://www.tebodin.bilfinger.com/data-privacy-statement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h2hub.przetarg.epc@polenergia.pl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h2hub.przetarg.epc@polenergia.pl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mailto:michal.grzegorczyk@bilfinger.com" TargetMode="External"/><Relationship Id="rId28" Type="http://schemas.openxmlformats.org/officeDocument/2006/relationships/footer" Target="footer3.xml"/><Relationship Id="rId36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hyperlink" Target="mailto:michal.grzegorczyk@bilfinger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mailto:h2hub.przetarg.epc@polenergia.pl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Relationship Id="rId35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5" Type="http://schemas.openxmlformats.org/officeDocument/2006/relationships/hyperlink" Target="http://www.tebodin.bilfinger.com" TargetMode="External"/><Relationship Id="rId4" Type="http://schemas.openxmlformats.org/officeDocument/2006/relationships/hyperlink" Target="http://www.tebodin.bilfinger.com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07021\AppData\Local\Microsoft\Windows\Temporary%20Internet%20Files\Content.Outlook\TASUNKVN\B-Teb_Letter_logo_v20_01.dotx" TargetMode="External"/></Relationships>
</file>

<file path=word/theme/theme1.xml><?xml version="1.0" encoding="utf-8"?>
<a:theme xmlns:a="http://schemas.openxmlformats.org/drawingml/2006/main" name="Larissa">
  <a:themeElements>
    <a:clrScheme name="Bilfinger">
      <a:dk1>
        <a:srgbClr val="4B4B4D"/>
      </a:dk1>
      <a:lt1>
        <a:srgbClr val="FFFFFF"/>
      </a:lt1>
      <a:dk2>
        <a:srgbClr val="2C9EDF"/>
      </a:dk2>
      <a:lt2>
        <a:srgbClr val="C9D200"/>
      </a:lt2>
      <a:accent1>
        <a:srgbClr val="4B4B4D"/>
      </a:accent1>
      <a:accent2>
        <a:srgbClr val="2C9EDF"/>
      </a:accent2>
      <a:accent3>
        <a:srgbClr val="C9D200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6697CB55E2E41B0686AE172AD4E7A" ma:contentTypeVersion="2" ma:contentTypeDescription="Create a new document." ma:contentTypeScope="" ma:versionID="71a5d5900fb3e9a3903b6bfcb70a08a9">
  <xsd:schema xmlns:xsd="http://www.w3.org/2001/XMLSchema" xmlns:xs="http://www.w3.org/2001/XMLSchema" xmlns:p="http://schemas.microsoft.com/office/2006/metadata/properties" xmlns:ns2="d85a4d9d-09d5-4f26-becb-b4e5371a16a3" targetNamespace="http://schemas.microsoft.com/office/2006/metadata/properties" ma:root="true" ma:fieldsID="d63b326c3c83efac66899d938654dd09" ns2:_="">
    <xsd:import namespace="d85a4d9d-09d5-4f26-becb-b4e5371a1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a4d9d-09d5-4f26-becb-b4e5371a1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C535-7941-4B33-BB98-BC443334C706}"/>
</file>

<file path=customXml/itemProps2.xml><?xml version="1.0" encoding="utf-8"?>
<ds:datastoreItem xmlns:ds="http://schemas.openxmlformats.org/officeDocument/2006/customXml" ds:itemID="{449E0003-4B48-4526-94B7-3AC704C61CD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24ad1d-f417-48db-a8ed-6f1f84321ba4"/>
    <ds:schemaRef ds:uri="http://purl.org/dc/elements/1.1/"/>
    <ds:schemaRef ds:uri="4fa1f403-5670-4009-b972-63440c3ad99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E176BD-E7CA-47B7-B498-EE2EFB473E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C7636-D5BD-4DFE-A4BD-ECD3298C03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7A3F5D-F7E8-4723-AAED-62A91683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B-Teb_Letter_logo_v20_01</Template>
  <TotalTime>8</TotalTime>
  <Pages>5</Pages>
  <Words>1598</Words>
  <Characters>12139</Characters>
  <Application>Microsoft Office Word</Application>
  <DocSecurity>0</DocSecurity>
  <Lines>101</Lines>
  <Paragraphs>27</Paragraphs>
  <ScaleCrop>false</ScaleCrop>
  <Company>Frost-RL</Company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Stokman, Brigit</dc:creator>
  <cp:lastModifiedBy>Grzegorczyk, Michał (Bilfinger Tebodin Poland Sp. z o.o.)</cp:lastModifiedBy>
  <cp:revision>8</cp:revision>
  <cp:lastPrinted>2023-04-19T09:21:00Z</cp:lastPrinted>
  <dcterms:created xsi:type="dcterms:W3CDTF">2023-04-19T09:19:00Z</dcterms:created>
  <dcterms:modified xsi:type="dcterms:W3CDTF">2023-04-21T08:37:00Z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79e38c-78b6-44a7-aaf7-caa852587f05_Enabled">
    <vt:lpwstr>True</vt:lpwstr>
  </property>
  <property fmtid="{D5CDD505-2E9C-101B-9397-08002B2CF9AE}" pid="3" name="MSIP_Label_1c79e38c-78b6-44a7-aaf7-caa852587f05_SiteId">
    <vt:lpwstr>49618402-6ea3-441d-957d-7df8773fee54</vt:lpwstr>
  </property>
  <property fmtid="{D5CDD505-2E9C-101B-9397-08002B2CF9AE}" pid="4" name="MSIP_Label_1c79e38c-78b6-44a7-aaf7-caa852587f05_Ref">
    <vt:lpwstr>https://api.informationprotection.azure.com/api/49618402-6ea3-441d-957d-7df8773fee54</vt:lpwstr>
  </property>
  <property fmtid="{D5CDD505-2E9C-101B-9397-08002B2CF9AE}" pid="5" name="MSIP_Label_1c79e38c-78b6-44a7-aaf7-caa852587f05_SetBy">
    <vt:lpwstr>malgorzata.matysiak@dsm.com</vt:lpwstr>
  </property>
  <property fmtid="{D5CDD505-2E9C-101B-9397-08002B2CF9AE}" pid="6" name="MSIP_Label_1c79e38c-78b6-44a7-aaf7-caa852587f05_SetDate">
    <vt:lpwstr>2018-06-21T00:33:34.6999273+02:00</vt:lpwstr>
  </property>
  <property fmtid="{D5CDD505-2E9C-101B-9397-08002B2CF9AE}" pid="7" name="MSIP_Label_1c79e38c-78b6-44a7-aaf7-caa852587f05_Name">
    <vt:lpwstr>Confidential</vt:lpwstr>
  </property>
  <property fmtid="{D5CDD505-2E9C-101B-9397-08002B2CF9AE}" pid="8" name="MSIP_Label_1c79e38c-78b6-44a7-aaf7-caa852587f05_Application">
    <vt:lpwstr>Microsoft Azure Information Protection</vt:lpwstr>
  </property>
  <property fmtid="{D5CDD505-2E9C-101B-9397-08002B2CF9AE}" pid="9" name="MSIP_Label_1c79e38c-78b6-44a7-aaf7-caa852587f05_Extended_MSFT_Method">
    <vt:lpwstr>Manual</vt:lpwstr>
  </property>
  <property fmtid="{D5CDD505-2E9C-101B-9397-08002B2CF9AE}" pid="10" name="Sensitivity">
    <vt:lpwstr>Confidential</vt:lpwstr>
  </property>
  <property fmtid="{D5CDD505-2E9C-101B-9397-08002B2CF9AE}" pid="11" name="ContentTypeId">
    <vt:lpwstr>0x0101008426697CB55E2E41B0686AE172AD4E7A</vt:lpwstr>
  </property>
  <property fmtid="{D5CDD505-2E9C-101B-9397-08002B2CF9AE}" pid="12" name="TCOffice">
    <vt:lpwstr>1;#210 - Engineering|aba6a2e1-205c-43f0-b65e-dd37dfdf4573</vt:lpwstr>
  </property>
  <property fmtid="{D5CDD505-2E9C-101B-9397-08002B2CF9AE}" pid="13" name="TaxKeyword">
    <vt:lpwstr/>
  </property>
  <property fmtid="{D5CDD505-2E9C-101B-9397-08002B2CF9AE}" pid="14" name="TCDepartment">
    <vt:lpwstr>3;#372 - Project Management|c6da6893-ed04-4e6f-b828-f555b886ec46</vt:lpwstr>
  </property>
  <property fmtid="{D5CDD505-2E9C-101B-9397-08002B2CF9AE}" pid="15" name="TCCountry">
    <vt:lpwstr>2;#Poland|478eee25-b253-48e3-8da6-33cb9a209983</vt:lpwstr>
  </property>
  <property fmtid="{D5CDD505-2E9C-101B-9397-08002B2CF9AE}" pid="16" name="TCDocumentIssueStatus">
    <vt:lpwstr/>
  </property>
  <property fmtid="{D5CDD505-2E9C-101B-9397-08002B2CF9AE}" pid="17" name="TCStructure">
    <vt:lpwstr>18;#07.04 Expediting and Inspection|d240f438-e393-466c-98c4-7c91e2adac59</vt:lpwstr>
  </property>
  <property fmtid="{D5CDD505-2E9C-101B-9397-08002B2CF9AE}" pid="18" name="AuthorIds_UIVersion_1">
    <vt:lpwstr>20</vt:lpwstr>
  </property>
  <property fmtid="{D5CDD505-2E9C-101B-9397-08002B2CF9AE}" pid="19" name="TCDiscipline/Group/Activity">
    <vt:lpwstr>19;#6341 - Expediting - general|ea3a0232-f40c-493f-b0dd-2419bc47e4ed</vt:lpwstr>
  </property>
  <property fmtid="{D5CDD505-2E9C-101B-9397-08002B2CF9AE}" pid="20" name="AuthorIds_UIVersion_2">
    <vt:lpwstr>21</vt:lpwstr>
  </property>
  <property fmtid="{D5CDD505-2E9C-101B-9397-08002B2CF9AE}" pid="21" name="AuthorIds_UIVersion_3">
    <vt:lpwstr>21</vt:lpwstr>
  </property>
  <property fmtid="{D5CDD505-2E9C-101B-9397-08002B2CF9AE}" pid="22" name="AuthorIds_UIVersion_512">
    <vt:lpwstr>13</vt:lpwstr>
  </property>
  <property fmtid="{D5CDD505-2E9C-101B-9397-08002B2CF9AE}" pid="23" name="AuthorIds_UIVersion_3072">
    <vt:lpwstr>13</vt:lpwstr>
  </property>
  <property fmtid="{D5CDD505-2E9C-101B-9397-08002B2CF9AE}" pid="24" name="Plato EditorId">
    <vt:lpwstr>e76ee658-f5a9-4b90-9357-84aa60daaa36</vt:lpwstr>
  </property>
</Properties>
</file>