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B488" w14:textId="77777777" w:rsidR="00C05A62" w:rsidRDefault="00000000">
      <w:pPr>
        <w:ind w:left="504"/>
        <w:rPr>
          <w:b/>
          <w:color w:val="071D49"/>
          <w:sz w:val="38"/>
          <w:rFonts w:ascii="Tahoma" w:hAnsi="Tahoma"/>
        </w:rPr>
      </w:pPr>
      <w:r>
        <w:rPr>
          <w:b/>
          <w:color w:val="071D49"/>
          <w:sz w:val="38"/>
          <w:rFonts w:ascii="Tahoma" w:hAnsi="Tahoma"/>
        </w:rPr>
        <w:t xml:space="preserve">Polenergia</w:t>
      </w:r>
    </w:p>
    <w:p w14:paraId="76EFAA68" w14:textId="1A570401" w:rsidR="00C05A62" w:rsidRDefault="00000000" w:rsidP="00501A82">
      <w:pPr>
        <w:spacing w:before="684"/>
        <w:ind w:left="3119" w:right="2449"/>
        <w:jc w:val="center"/>
        <w:rPr>
          <w:b/>
          <w:color w:val="000000"/>
          <w:sz w:val="20"/>
          <w:rFonts w:ascii="Arial" w:hAnsi="Arial"/>
        </w:rPr>
      </w:pPr>
      <w:r>
        <w:rPr>
          <w:b/>
          <w:color w:val="000000"/>
          <w:sz w:val="20"/>
          <w:rFonts w:ascii="Arial" w:hAnsi="Arial"/>
        </w:rPr>
        <w:t xml:space="preserve">Form of proxy (shareholder who is not a natural person) for the Annual General Meeting of Polenergia S.A. convened on 19 June 2024</w:t>
      </w:r>
    </w:p>
    <w:p w14:paraId="6369524A" w14:textId="77777777" w:rsidR="00C05A62" w:rsidRDefault="00000000">
      <w:pPr>
        <w:spacing w:before="396" w:after="144" w:line="480" w:lineRule="auto"/>
        <w:ind w:right="6336"/>
        <w:rPr>
          <w:color w:val="000000"/>
          <w:spacing w:val="-5"/>
          <w:sz w:val="19"/>
          <w:rFonts w:ascii="Verdana" w:hAnsi="Verdana"/>
        </w:rPr>
      </w:pPr>
      <w:r>
        <w:rPr>
          <w:color w:val="000000"/>
          <w:sz w:val="19"/>
          <w:rFonts w:ascii="Verdana" w:hAnsi="Verdana"/>
        </w:rPr>
        <w:t xml:space="preserve">I/We the undersigned: name and surname</w:t>
      </w:r>
    </w:p>
    <w:p w14:paraId="5A86BA1F" w14:textId="77777777" w:rsidR="00C05A62" w:rsidRDefault="00000000">
      <w:pPr>
        <w:spacing w:before="180" w:after="252" w:line="199" w:lineRule="auto"/>
        <w:rPr>
          <w:color w:val="000000"/>
          <w:sz w:val="19"/>
          <w:rFonts w:ascii="Verdana" w:hAnsi="Verdana"/>
        </w:rPr>
      </w:pPr>
      <w:r>
        <w:pict w14:anchorId="4193C4C6">
          <v:line id="_x0000_s1040" style="position:absolute;z-index:251650560;mso-position-horizontal-relative:text;mso-position-vertical-relative:text" from="0,.4pt" to="433.65pt,.4pt" strokeweight=".7pt"/>
        </w:pict>
      </w:r>
      <w:r>
        <w:t xml:space="preserve">position</w:t>
      </w:r>
    </w:p>
    <w:p w14:paraId="7D9F1DE9" w14:textId="1E6689A9" w:rsidR="00C05A62" w:rsidRDefault="00000000">
      <w:pPr>
        <w:spacing w:before="144" w:after="252"/>
        <w:rPr>
          <w:color w:val="000000"/>
          <w:spacing w:val="-2"/>
          <w:sz w:val="19"/>
          <w:rFonts w:ascii="Verdana" w:hAnsi="Verdana"/>
        </w:rPr>
      </w:pPr>
      <w:r>
        <w:pict w14:anchorId="5CF0BABE">
          <v:line id="_x0000_s1039" style="position:absolute;z-index:251651584;mso-position-horizontal-relative:text;mso-position-vertical-relative:text" from="0,.4pt" to="433.65pt,.4pt" strokeweight=".7pt"/>
        </w:pict>
      </w:r>
      <w:r>
        <w:t xml:space="preserve">forename and surname</w:t>
      </w:r>
    </w:p>
    <w:p w14:paraId="5C4B6E00" w14:textId="77777777" w:rsidR="00C05A62" w:rsidRDefault="00000000">
      <w:pPr>
        <w:spacing w:before="180" w:after="252" w:line="199" w:lineRule="auto"/>
        <w:rPr>
          <w:color w:val="000000"/>
          <w:sz w:val="19"/>
          <w:rFonts w:ascii="Verdana" w:hAnsi="Verdana"/>
        </w:rPr>
      </w:pPr>
      <w:r>
        <w:pict w14:anchorId="1A38EA8F">
          <v:line id="_x0000_s1038" style="position:absolute;z-index:251652608;mso-position-horizontal-relative:text;mso-position-vertical-relative:text" from="0,.4pt" to="433.65pt,.4pt" strokeweight=".7pt"/>
        </w:pict>
      </w:r>
      <w:r>
        <w:t xml:space="preserve">position</w:t>
      </w:r>
    </w:p>
    <w:p w14:paraId="54C7E7AA" w14:textId="77777777" w:rsidR="00C05A62" w:rsidRDefault="00000000">
      <w:pPr>
        <w:pBdr>
          <w:top w:val="single" w:sz="5" w:space="14" w:color="000000"/>
        </w:pBdr>
        <w:spacing w:before="8" w:after="108" w:line="480" w:lineRule="auto"/>
        <w:ind w:right="1080"/>
        <w:rPr>
          <w:color w:val="000000"/>
          <w:spacing w:val="-3"/>
          <w:sz w:val="19"/>
          <w:rFonts w:ascii="Verdana" w:hAnsi="Verdana"/>
        </w:rPr>
      </w:pPr>
      <w:r>
        <w:rPr>
          <w:color w:val="000000"/>
          <w:sz w:val="19"/>
          <w:rFonts w:ascii="Verdana" w:hAnsi="Verdana"/>
        </w:rPr>
        <w:t xml:space="preserve">acting as person(s) authorised to represent the shareholder: name</w:t>
      </w:r>
    </w:p>
    <w:p w14:paraId="140F53A8" w14:textId="77777777" w:rsidR="00C05A62" w:rsidRDefault="00000000">
      <w:pPr>
        <w:spacing w:before="180" w:after="252" w:line="194" w:lineRule="auto"/>
        <w:rPr>
          <w:color w:val="000000"/>
          <w:sz w:val="19"/>
          <w:rFonts w:ascii="Verdana" w:hAnsi="Verdana"/>
        </w:rPr>
      </w:pPr>
      <w:r>
        <w:pict w14:anchorId="148B3A22">
          <v:line id="_x0000_s1037" style="position:absolute;z-index:251653632;mso-position-horizontal-relative:text;mso-position-vertical-relative:text" from="0,.4pt" to="433.65pt,.4pt" strokeweight=".7pt"/>
        </w:pict>
      </w:r>
      <w:r>
        <w:t xml:space="preserve">address</w:t>
      </w:r>
    </w:p>
    <w:p w14:paraId="2B0900EA" w14:textId="77777777" w:rsidR="00C05A62" w:rsidRDefault="00000000">
      <w:pPr>
        <w:spacing w:before="144" w:after="252"/>
        <w:rPr>
          <w:color w:val="000000"/>
          <w:spacing w:val="-2"/>
          <w:sz w:val="19"/>
          <w:rFonts w:ascii="Verdana" w:hAnsi="Verdana"/>
        </w:rPr>
      </w:pPr>
      <w:r>
        <w:pict w14:anchorId="3C41D716">
          <v:line id="_x0000_s1036" style="position:absolute;z-index:251654656;mso-position-horizontal-relative:text;mso-position-vertical-relative:text" from="0,.4pt" to="433.65pt,.4pt" strokeweight=".7pt"/>
        </w:pict>
      </w:r>
      <w:r>
        <w:t xml:space="preserve">registration authority</w:t>
      </w:r>
    </w:p>
    <w:p w14:paraId="1374E348" w14:textId="77777777" w:rsidR="00C05A62" w:rsidRDefault="00000000">
      <w:pPr>
        <w:spacing w:before="288" w:after="252"/>
        <w:rPr>
          <w:color w:val="000000"/>
          <w:spacing w:val="-2"/>
          <w:sz w:val="19"/>
          <w:rFonts w:ascii="Verdana" w:hAnsi="Verdana"/>
        </w:rPr>
      </w:pPr>
      <w:r>
        <w:pict w14:anchorId="44E52B54">
          <v:line id="_x0000_s1035" style="position:absolute;z-index:251655680;mso-position-horizontal-relative:text;mso-position-vertical-relative:text" from="0,.4pt" to="433.65pt,.4pt" strokeweight=".7pt"/>
        </w:pict>
      </w:r>
      <w:r>
        <w:t xml:space="preserve">designation and registration number</w:t>
      </w:r>
    </w:p>
    <w:p w14:paraId="06400592" w14:textId="77777777" w:rsidR="00C05A62" w:rsidRDefault="00000000">
      <w:pPr>
        <w:tabs>
          <w:tab w:val="right" w:leader="underscore" w:pos="9742"/>
        </w:tabs>
        <w:spacing w:before="288"/>
        <w:rPr>
          <w:color w:val="000000"/>
          <w:spacing w:val="-1"/>
          <w:sz w:val="19"/>
          <w:rFonts w:ascii="Verdana" w:hAnsi="Verdana"/>
        </w:rPr>
      </w:pPr>
      <w:r>
        <w:pict w14:anchorId="26BC022B">
          <v:line id="_x0000_s1034" style="position:absolute;z-index:251656704;mso-position-horizontal-relative:text;mso-position-vertical-relative:text" from="0,.4pt" to="433.65pt,.4pt" strokeweight=".7pt"/>
        </w:pict>
      </w:r>
      <w:r>
        <w:t xml:space="preserve">hereinafter referred to as the ‘</w:t>
      </w:r>
      <w:r>
        <w:rPr>
          <w:b/>
          <w:bCs/>
        </w:rPr>
        <w:t xml:space="preserve">Shareholder</w:t>
      </w:r>
      <w:r>
        <w:t xml:space="preserve">’, entitled from</w:t>
      </w:r>
      <w:r>
        <w:rPr>
          <w:color w:val="000000"/>
          <w:sz w:val="19"/>
          <w:rFonts w:ascii="Verdana" w:hAnsi="Verdana"/>
        </w:rPr>
        <w:tab/>
      </w:r>
    </w:p>
    <w:p w14:paraId="61225F4B" w14:textId="77777777" w:rsidR="00C05A62" w:rsidRDefault="00000000">
      <w:pPr>
        <w:rPr>
          <w:color w:val="000000"/>
          <w:spacing w:val="8"/>
          <w:sz w:val="19"/>
          <w:rFonts w:ascii="Verdana" w:hAnsi="Verdana"/>
        </w:rPr>
      </w:pPr>
      <w:r>
        <w:rPr>
          <w:color w:val="000000"/>
        </w:rPr>
        <w:t xml:space="preserve">ordinary bearer shares of </w:t>
      </w:r>
      <w:r>
        <w:rPr>
          <w:color w:val="000000"/>
          <w:b/>
          <w:bCs/>
        </w:rPr>
        <w:t xml:space="preserve">Polenergia S.A.</w:t>
      </w:r>
      <w:r>
        <w:rPr>
          <w:color w:val="000000"/>
        </w:rPr>
        <w:t xml:space="preserve"> I / we declare that I / we hereby authorise</w:t>
      </w:r>
    </w:p>
    <w:p w14:paraId="7EAEB55B" w14:textId="77777777" w:rsidR="00C05A62" w:rsidRDefault="00000000">
      <w:pPr>
        <w:spacing w:before="216" w:after="288"/>
        <w:ind w:right="8352"/>
        <w:rPr>
          <w:color w:val="000000"/>
          <w:spacing w:val="-6"/>
          <w:sz w:val="19"/>
          <w:rFonts w:ascii="Verdana" w:hAnsi="Verdana"/>
        </w:rPr>
      </w:pPr>
      <w:r>
        <w:rPr>
          <w:color w:val="000000"/>
          <w:sz w:val="19"/>
          <w:rFonts w:ascii="Verdana" w:hAnsi="Verdana"/>
        </w:rPr>
        <w:t xml:space="preserve">Mr./Mrs: name and surname</w:t>
      </w:r>
    </w:p>
    <w:p w14:paraId="0F706098" w14:textId="77777777" w:rsidR="00C05A62" w:rsidRDefault="00000000">
      <w:pPr>
        <w:spacing w:before="180" w:after="252" w:line="199" w:lineRule="auto"/>
        <w:rPr>
          <w:color w:val="000000"/>
          <w:sz w:val="19"/>
          <w:rFonts w:ascii="Verdana" w:hAnsi="Verdana"/>
        </w:rPr>
      </w:pPr>
      <w:r>
        <w:pict w14:anchorId="15ABFE7F">
          <v:line id="_x0000_s1033" style="position:absolute;z-index:251657728;mso-position-horizontal-relative:text;mso-position-vertical-relative:text" from="0,.4pt" to="433.65pt,.4pt" strokeweight=".7pt"/>
        </w:pict>
      </w:r>
      <w:r>
        <w:t xml:space="preserve">address of residence</w:t>
      </w:r>
    </w:p>
    <w:p w14:paraId="6536567F" w14:textId="77777777" w:rsidR="00C05A62" w:rsidRDefault="00000000">
      <w:pPr>
        <w:spacing w:before="144" w:after="252"/>
        <w:rPr>
          <w:color w:val="000000"/>
          <w:sz w:val="19"/>
          <w:rFonts w:ascii="Verdana" w:hAnsi="Verdana"/>
        </w:rPr>
      </w:pPr>
      <w:r>
        <w:pict w14:anchorId="024EFD92">
          <v:line id="_x0000_s1032" style="position:absolute;z-index:251658752;mso-position-horizontal-relative:text;mso-position-vertical-relative:text" from="0,.4pt" to="433.65pt,.4pt" strokeweight=".7pt"/>
        </w:pict>
      </w:r>
      <w:r>
        <w:t xml:space="preserve">identity card/passport number</w:t>
      </w:r>
    </w:p>
    <w:p w14:paraId="70A13793" w14:textId="77777777" w:rsidR="00C05A62" w:rsidRDefault="00000000">
      <w:pPr>
        <w:spacing w:before="288"/>
        <w:jc w:val="both"/>
        <w:rPr>
          <w:color w:val="000000"/>
          <w:spacing w:val="-4"/>
          <w:sz w:val="19"/>
          <w:rFonts w:ascii="Verdana" w:hAnsi="Verdana"/>
        </w:rPr>
      </w:pPr>
      <w:r>
        <w:pict w14:anchorId="2B627CB1">
          <v:line id="_x0000_s1031" style="position:absolute;left:0;text-align:left;z-index:251659776;mso-position-horizontal-relative:text;mso-position-vertical-relative:text" from="0,.4pt" to="433.65pt,.4pt" strokeweight=".7pt"/>
        </w:pict>
      </w:r>
      <w:r>
        <w:t xml:space="preserve">hereinafter referred to as the ‘</w:t>
      </w:r>
      <w:r>
        <w:rPr>
          <w:b/>
          <w:bCs/>
        </w:rPr>
        <w:t xml:space="preserve">Proxy</w:t>
      </w:r>
      <w:r>
        <w:t xml:space="preserve">’ to represent the Shareholder at the Annual General Meeting of </w:t>
      </w:r>
      <w:r>
        <w:rPr>
          <w:b/>
          <w:bCs/>
        </w:rPr>
        <w:t xml:space="preserve">Polenergia S.A.</w:t>
      </w:r>
      <w:r>
        <w:t xml:space="preserve"> convened on 19 June 2024 in Warsaw.</w:t>
      </w:r>
      <w:r>
        <w:rPr>
          <w:color w:val="000000"/>
          <w:sz w:val="19"/>
          <w:rFonts w:ascii="Verdana" w:hAnsi="Verdana"/>
        </w:rPr>
        <w:t xml:space="preserve"> </w:t>
      </w:r>
      <w:r>
        <w:rPr>
          <w:color w:val="000000"/>
        </w:rPr>
        <w:t xml:space="preserve">This power of attorney includes the authority to perform on behalf of the Shareholder all actions related to participation in the Annual General Meeting, including the authority to exercise voting rights from all shares of </w:t>
      </w:r>
      <w:r>
        <w:rPr>
          <w:color w:val="000000"/>
          <w:b/>
          <w:bCs/>
        </w:rPr>
        <w:t xml:space="preserve">Polenergia S.A.</w:t>
      </w:r>
      <w:r>
        <w:rPr>
          <w:color w:val="000000"/>
        </w:rPr>
        <w:t xml:space="preserve"> mentioned above.</w:t>
      </w:r>
      <w:r>
        <w:rPr>
          <w:color w:val="000000"/>
          <w:sz w:val="19"/>
          <w:rFonts w:ascii="Verdana" w:hAnsi="Verdana"/>
        </w:rPr>
        <w:t xml:space="preserve"> </w:t>
      </w:r>
      <w:r>
        <w:rPr>
          <w:color w:val="000000"/>
          <w:sz w:val="19"/>
          <w:rFonts w:ascii="Verdana" w:hAnsi="Verdana"/>
        </w:rPr>
        <w:t xml:space="preserve">[at the discretion </w:t>
      </w:r>
    </w:p>
    <w:p w14:paraId="73DE02C0" w14:textId="77777777" w:rsidR="00C05A62" w:rsidRPr="00501A82" w:rsidRDefault="00C05A62">
      <w:pPr>
        <w:rPr>
          <w:lang w:val="pl-PL"/>
        </w:rPr>
        <w:sectPr w:rsidR="00C05A62" w:rsidRPr="00501A82">
          <w:pgSz w:w="11918" w:h="16854"/>
          <w:pgMar w:top="434" w:right="1015" w:bottom="1510" w:left="1083" w:header="720" w:footer="720" w:gutter="0"/>
          <w:cols w:space="720"/>
        </w:sectPr>
      </w:pPr>
    </w:p>
    <w:p w14:paraId="271C85CC" w14:textId="77777777" w:rsidR="00C05A62" w:rsidRDefault="00000000">
      <w:pPr>
        <w:spacing w:after="504"/>
        <w:ind w:left="504"/>
        <w:rPr>
          <w:b/>
          <w:color w:val="071D49"/>
          <w:sz w:val="38"/>
          <w:rFonts w:ascii="Tahoma" w:hAnsi="Tahoma"/>
        </w:rPr>
      </w:pPr>
      <w:r>
        <w:rPr>
          <w:b/>
          <w:color w:val="071D49"/>
          <w:sz w:val="38"/>
          <w:rFonts w:ascii="Tahoma" w:hAnsi="Tahoma"/>
        </w:rPr>
        <w:t xml:space="preserve">Polenergia</w:t>
      </w:r>
    </w:p>
    <w:p w14:paraId="0C45BB4E" w14:textId="77777777" w:rsidR="00C05A62" w:rsidRDefault="00000000">
      <w:pPr>
        <w:rPr>
          <w:color w:val="000000"/>
          <w:spacing w:val="9"/>
          <w:sz w:val="19"/>
          <w:rFonts w:ascii="Tahoma" w:hAnsi="Tahoma"/>
        </w:rPr>
      </w:pPr>
      <w:r>
        <w:rPr>
          <w:color w:val="000000"/>
          <w:sz w:val="19"/>
        </w:rPr>
        <w:t xml:space="preserve">of the Proxy/according to the attached instructions</w:t>
      </w:r>
      <w:r>
        <w:rPr>
          <w:color w:val="000000"/>
          <w:sz w:val="19"/>
          <w:rFonts w:ascii="Tahoma" w:hAnsi="Tahoma"/>
        </w:rPr>
        <w:t xml:space="preserve">] </w:t>
      </w:r>
      <w:r>
        <w:rPr>
          <w:color w:val="000000"/>
          <w:sz w:val="19"/>
          <w:vertAlign w:val="superscript"/>
          <w:rFonts w:ascii="Arial" w:hAnsi="Arial"/>
        </w:rPr>
        <w:t xml:space="preserve">1</w:t>
      </w:r>
      <w:r>
        <w:rPr>
          <w:color w:val="000000"/>
          <w:sz w:val="19"/>
          <w:rFonts w:ascii="Tahoma" w:hAnsi="Tahoma"/>
        </w:rPr>
        <w:t xml:space="preserve">.</w:t>
      </w:r>
    </w:p>
    <w:p w14:paraId="6A2F4ACB" w14:textId="77777777" w:rsidR="00C05A62" w:rsidRDefault="00000000">
      <w:pPr>
        <w:spacing w:before="180"/>
        <w:rPr>
          <w:color w:val="000000"/>
          <w:spacing w:val="8"/>
          <w:sz w:val="19"/>
          <w:rFonts w:ascii="Tahoma" w:hAnsi="Tahoma"/>
        </w:rPr>
      </w:pPr>
      <w:r>
        <w:rPr>
          <w:color w:val="000000"/>
          <w:sz w:val="19"/>
          <w:rFonts w:ascii="Tahoma" w:hAnsi="Tahoma"/>
        </w:rPr>
        <w:t xml:space="preserve">On behalf of Shareholder:</w:t>
      </w:r>
    </w:p>
    <w:p w14:paraId="33553513" w14:textId="77777777" w:rsidR="00C05A62" w:rsidRDefault="00000000">
      <w:pPr>
        <w:spacing w:before="288"/>
        <w:ind w:left="72"/>
        <w:rPr>
          <w:color w:val="000000"/>
          <w:spacing w:val="8"/>
          <w:sz w:val="19"/>
          <w:rFonts w:ascii="Tahoma" w:hAnsi="Tahoma"/>
        </w:rPr>
      </w:pPr>
      <w:r>
        <w:pict w14:anchorId="7C56640C">
          <v:line id="_x0000_s1030" style="position:absolute;left:0;text-align:left;z-index:251660800;mso-position-horizontal-relative:text;mso-position-vertical-relative:text" from="225.05pt,22.1pt" to="440.95pt,22.1pt" strokeweight=".7pt"/>
        </w:pict>
      </w:r>
      <w:r>
        <w:rPr>
          <w:color w:val="000000"/>
          <w:sz w:val="19"/>
          <w:rFonts w:ascii="Tahoma" w:hAnsi="Tahoma"/>
        </w:rPr>
        <w:t xml:space="preserve">place and date</w:t>
      </w:r>
    </w:p>
    <w:p w14:paraId="66E1DFE2" w14:textId="77777777" w:rsidR="00C05A62" w:rsidRDefault="00000000">
      <w:pPr>
        <w:spacing w:before="828"/>
        <w:ind w:left="72"/>
        <w:rPr>
          <w:color w:val="000000"/>
          <w:sz w:val="19"/>
          <w:rFonts w:ascii="Tahoma" w:hAnsi="Tahoma"/>
        </w:rPr>
      </w:pPr>
      <w:r>
        <w:pict w14:anchorId="194917B9">
          <v:line id="_x0000_s1029" style="position:absolute;left:0;text-align:left;z-index:251661824;mso-position-horizontal-relative:text;mso-position-vertical-relative:text" from="133.6pt,49.3pt" to="440.95pt,49.3pt" strokeweight=".7pt"/>
        </w:pict>
      </w:r>
      <w:r>
        <w:rPr>
          <w:color w:val="000000"/>
          <w:sz w:val="19"/>
          <w:rFonts w:ascii="Tahoma" w:hAnsi="Tahoma"/>
        </w:rPr>
        <w:t xml:space="preserve">signature</w:t>
      </w:r>
    </w:p>
    <w:p w14:paraId="0256D3F9" w14:textId="77777777" w:rsidR="00C05A62" w:rsidRDefault="00000000">
      <w:pPr>
        <w:spacing w:before="756"/>
        <w:ind w:left="72"/>
        <w:rPr>
          <w:color w:val="000000"/>
          <w:spacing w:val="8"/>
          <w:sz w:val="19"/>
          <w:rFonts w:ascii="Tahoma" w:hAnsi="Tahoma"/>
        </w:rPr>
      </w:pPr>
      <w:r>
        <w:pict w14:anchorId="241FD552">
          <v:line id="_x0000_s1028" style="position:absolute;left:0;text-align:left;z-index:251662848;mso-position-horizontal-relative:text;mso-position-vertical-relative:text" from="133.6pt,45.55pt" to="440.95pt,45.55pt" strokeweight=".7pt"/>
        </w:pict>
      </w:r>
      <w:r>
        <w:rPr>
          <w:color w:val="000000"/>
          <w:sz w:val="19"/>
          <w:rFonts w:ascii="Tahoma" w:hAnsi="Tahoma"/>
        </w:rPr>
        <w:t xml:space="preserve">place and date</w:t>
      </w:r>
    </w:p>
    <w:p w14:paraId="580E9607" w14:textId="77777777" w:rsidR="00C05A62" w:rsidRDefault="00000000">
      <w:pPr>
        <w:spacing w:before="828"/>
        <w:ind w:left="72"/>
        <w:rPr>
          <w:color w:val="000000"/>
          <w:sz w:val="19"/>
          <w:rFonts w:ascii="Tahoma" w:hAnsi="Tahoma"/>
        </w:rPr>
      </w:pPr>
      <w:r>
        <w:pict w14:anchorId="74477EB5">
          <v:line id="_x0000_s1027" style="position:absolute;left:0;text-align:left;z-index:251663872;mso-position-horizontal-relative:text;mso-position-vertical-relative:text" from="133.6pt,49.15pt" to="440.95pt,49.15pt" strokeweight=".7pt"/>
        </w:pict>
      </w:r>
      <w:r>
        <w:rPr>
          <w:color w:val="000000"/>
          <w:sz w:val="19"/>
          <w:rFonts w:ascii="Tahoma" w:hAnsi="Tahoma"/>
        </w:rPr>
        <w:t xml:space="preserve">signature</w:t>
      </w:r>
    </w:p>
    <w:p w14:paraId="429E6895" w14:textId="77777777" w:rsidR="00C05A62" w:rsidRDefault="00000000">
      <w:pPr>
        <w:spacing w:before="972"/>
        <w:rPr>
          <w:color w:val="000000"/>
          <w:spacing w:val="8"/>
          <w:sz w:val="19"/>
          <w:u w:val="single"/>
          <w:rFonts w:ascii="Tahoma" w:hAnsi="Tahoma"/>
        </w:rPr>
      </w:pPr>
      <w:r>
        <w:rPr>
          <w:color w:val="000000"/>
          <w:sz w:val="19"/>
          <w:u w:val="single"/>
          <w:rFonts w:ascii="Tahoma" w:hAnsi="Tahoma"/>
        </w:rPr>
        <w:t xml:space="preserve">Annexes:</w:t>
      </w:r>
    </w:p>
    <w:p w14:paraId="521EE509" w14:textId="77777777" w:rsidR="00C05A62" w:rsidRDefault="00000000">
      <w:pPr>
        <w:numPr>
          <w:ilvl w:val="0"/>
          <w:numId w:val="1"/>
        </w:numPr>
        <w:tabs>
          <w:tab w:val="clear" w:pos="360"/>
          <w:tab w:val="decimal" w:pos="432"/>
        </w:tabs>
        <w:spacing w:before="144"/>
        <w:ind w:left="432" w:hanging="360"/>
        <w:rPr>
          <w:color w:val="000000"/>
          <w:spacing w:val="4"/>
          <w:sz w:val="19"/>
          <w:rFonts w:ascii="Tahoma" w:hAnsi="Tahoma"/>
        </w:rPr>
      </w:pPr>
      <w:r>
        <w:rPr>
          <w:color w:val="000000"/>
          <w:sz w:val="19"/>
          <w:rFonts w:ascii="Tahoma" w:hAnsi="Tahoma"/>
        </w:rPr>
        <w:t xml:space="preserve">A copy of an extract from the relevant register in which the Shareholder is entered or a copy of another document confirming the right of the persons signing the proxy to represent the Shareholder,</w:t>
      </w:r>
    </w:p>
    <w:p w14:paraId="064559FF" w14:textId="77777777" w:rsidR="00C05A62" w:rsidRDefault="00000000">
      <w:pPr>
        <w:numPr>
          <w:ilvl w:val="0"/>
          <w:numId w:val="1"/>
        </w:numPr>
        <w:tabs>
          <w:tab w:val="clear" w:pos="360"/>
          <w:tab w:val="decimal" w:pos="432"/>
        </w:tabs>
        <w:spacing w:before="108" w:after="7020"/>
        <w:ind w:left="432" w:hanging="360"/>
        <w:rPr>
          <w:color w:val="000000"/>
          <w:spacing w:val="6"/>
          <w:sz w:val="19"/>
          <w:rFonts w:ascii="Tahoma" w:hAnsi="Tahoma"/>
        </w:rPr>
      </w:pPr>
      <w:r>
        <w:rPr>
          <w:color w:val="000000"/>
          <w:sz w:val="19"/>
        </w:rPr>
        <w:t xml:space="preserve">Voting instruction</w:t>
      </w:r>
      <w:r>
        <w:rPr>
          <w:color w:val="000000"/>
          <w:sz w:val="19"/>
          <w:vertAlign w:val="superscript"/>
          <w:rFonts w:ascii="Arial" w:hAnsi="Arial"/>
        </w:rPr>
        <w:t xml:space="preserve">2</w:t>
      </w:r>
      <w:r>
        <w:rPr>
          <w:color w:val="000000"/>
          <w:sz w:val="19"/>
          <w:rFonts w:ascii="Tahoma" w:hAnsi="Tahoma"/>
        </w:rPr>
        <w:t xml:space="preserve">.</w:t>
      </w:r>
    </w:p>
    <w:p w14:paraId="2D9A494E" w14:textId="77777777" w:rsidR="00C05A62" w:rsidRDefault="00000000">
      <w:pPr>
        <w:spacing w:before="108"/>
        <w:rPr>
          <w:color w:val="000000"/>
          <w:spacing w:val="10"/>
          <w:w w:val="115"/>
          <w:sz w:val="10"/>
          <w:vertAlign w:val="superscript"/>
          <w:rFonts w:ascii="Arial" w:hAnsi="Arial"/>
        </w:rPr>
      </w:pPr>
      <w:r>
        <w:pict w14:anchorId="75D4D060">
          <v:line id="_x0000_s1026" style="position:absolute;z-index:251664896;mso-position-horizontal-relative:text;mso-position-vertical-relative:text" from="0,.4pt" to="144.85pt,.4pt" strokeweight=".7pt"/>
        </w:pict>
      </w:r>
      <w:r>
        <w:rPr>
          <w:color w:val="000000"/>
          <w:sz w:val="10"/>
          <w:vertAlign w:val="superscript"/>
          <w:rFonts w:ascii="Arial" w:hAnsi="Arial"/>
        </w:rPr>
        <w:t xml:space="preserve">1</w:t>
      </w:r>
      <w:r>
        <w:rPr>
          <w:color w:val="000000"/>
          <w:sz w:val="17"/>
          <w:rFonts w:ascii="Tahoma" w:hAnsi="Tahoma"/>
        </w:rPr>
        <w:t xml:space="preserve"> Delete as appropriate</w:t>
      </w:r>
    </w:p>
    <w:p w14:paraId="12FAFB9F" w14:textId="77777777" w:rsidR="00C05A62" w:rsidRDefault="00000000">
      <w:pPr>
        <w:rPr>
          <w:color w:val="000000"/>
          <w:spacing w:val="10"/>
          <w:w w:val="115"/>
          <w:sz w:val="10"/>
          <w:vertAlign w:val="superscript"/>
          <w:rFonts w:ascii="Arial" w:hAnsi="Arial"/>
        </w:rPr>
      </w:pPr>
      <w:r>
        <w:rPr>
          <w:color w:val="000000"/>
          <w:sz w:val="10"/>
          <w:vertAlign w:val="superscript"/>
          <w:rFonts w:ascii="Arial" w:hAnsi="Arial"/>
        </w:rPr>
        <w:t xml:space="preserve">2</w:t>
      </w:r>
      <w:r>
        <w:rPr>
          <w:color w:val="000000"/>
          <w:sz w:val="17"/>
          <w:rFonts w:ascii="Tahoma" w:hAnsi="Tahoma"/>
        </w:rPr>
        <w:t xml:space="preserve"> Delete as appropriate</w:t>
      </w:r>
    </w:p>
    <w:sectPr w:rsidR="00C05A62">
      <w:pgSz w:w="11918" w:h="16854"/>
      <w:pgMar w:top="434" w:right="1023" w:bottom="910" w:left="10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85F27"/>
    <w:multiLevelType w:val="multilevel"/>
    <w:tmpl w:val="4628FCAE"/>
    <w:lvl w:ilvl="0">
      <w:start w:val="1"/>
      <w:numFmt w:val="decimal"/>
      <w:lvlText w:val="%1."/>
      <w:lvlJc w:val="left"/>
      <w:pPr>
        <w:tabs>
          <w:tab w:val="decimal" w:pos="360"/>
        </w:tabs>
        <w:ind w:left="720"/>
      </w:pPr>
      <w:rPr>
        <w:rFonts w:ascii="Tahoma" w:hAnsi="Tahoma"/>
        <w:strike w:val="0"/>
        <w:color w:val="000000"/>
        <w:spacing w:val="4"/>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61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dirty" w:grammar="dirty"/>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5A62"/>
    <w:rsid w:val="003C7809"/>
    <w:rsid w:val="00501A82"/>
    <w:rsid w:val="007B5993"/>
    <w:rsid w:val="00C05A62"/>
    <w:rsid w:val="00F32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45B30C1"/>
  <w15:docId w15:val="{51D4DF97-20BB-4E88-83F0-16B76E29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Kamila Stankiewicz</cp:lastModifiedBy>
  <cp:revision>3</cp:revision>
  <dcterms:created xsi:type="dcterms:W3CDTF">2024-05-24T10:45:00Z</dcterms:created>
  <dcterms:modified xsi:type="dcterms:W3CDTF">2024-05-26T09:28:00Z</dcterms:modified>
</cp:coreProperties>
</file>