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0B11" w14:textId="77777777" w:rsidR="005E76B2" w:rsidRPr="002A0CAF" w:rsidRDefault="00787EAF">
      <w:pPr>
        <w:pStyle w:val="Tekstpodstawowy"/>
        <w:spacing w:before="76"/>
        <w:rPr>
          <w:lang w:val="en-GB"/>
        </w:rPr>
      </w:pPr>
      <w:r w:rsidRPr="002A0CAF">
        <w:rPr>
          <w:sz w:val="21"/>
          <w:lang w:val="en-GB"/>
        </w:rPr>
        <w:t xml:space="preserve">Dear </w:t>
      </w:r>
      <w:r w:rsidRPr="002A0CAF">
        <w:rPr>
          <w:spacing w:val="-2"/>
          <w:sz w:val="21"/>
          <w:lang w:val="en-GB"/>
        </w:rPr>
        <w:t>Sir or Madam,</w:t>
      </w:r>
    </w:p>
    <w:p w14:paraId="69DB550E" w14:textId="4C307CEC" w:rsidR="005E76B2" w:rsidRPr="002A0CAF" w:rsidRDefault="00787EAF">
      <w:pPr>
        <w:pStyle w:val="Tekstpodstawowy"/>
        <w:spacing w:before="247" w:line="247" w:lineRule="auto"/>
        <w:ind w:right="138"/>
        <w:jc w:val="both"/>
        <w:rPr>
          <w:lang w:val="en-GB"/>
        </w:rPr>
      </w:pPr>
      <w:r w:rsidRPr="002A0CAF">
        <w:rPr>
          <w:sz w:val="21"/>
          <w:lang w:val="en-GB"/>
        </w:rPr>
        <w:t xml:space="preserve">The </w:t>
      </w:r>
      <w:r w:rsidR="00F84A91">
        <w:rPr>
          <w:sz w:val="21"/>
          <w:lang w:val="en-GB"/>
        </w:rPr>
        <w:t>Bondholders’ Meeting</w:t>
      </w:r>
      <w:r w:rsidRPr="002A0CAF">
        <w:rPr>
          <w:sz w:val="21"/>
          <w:lang w:val="en-GB"/>
        </w:rPr>
        <w:t xml:space="preserve"> of series A bonds issued by Polenergia S.A. has been convened for 5 December 2025 at 10:00 a.m. </w:t>
      </w:r>
      <w:r w:rsidRPr="002A0CAF">
        <w:rPr>
          <w:b/>
          <w:sz w:val="21"/>
          <w:lang w:val="en-GB"/>
        </w:rPr>
        <w:t xml:space="preserve">Participation is possible only via electronic means of communication using Microsoft Teams software. </w:t>
      </w:r>
      <w:r w:rsidRPr="002A0CAF">
        <w:rPr>
          <w:sz w:val="21"/>
          <w:lang w:val="en-GB"/>
        </w:rPr>
        <w:t>A link to the meeting will be sent to the e-mail address provided by the Bondholder. In order to obtain access data, please send a request to the Issuer's e-mail address:</w:t>
      </w:r>
      <w:hyperlink r:id="rId7">
        <w:r w:rsidRPr="002A0CAF">
          <w:rPr>
            <w:color w:val="009B54"/>
            <w:sz w:val="21"/>
            <w:u w:val="single" w:color="009B54"/>
            <w:lang w:val="en-GB"/>
          </w:rPr>
          <w:t>polenergiaIR@polenergia.pl</w:t>
        </w:r>
        <w:r w:rsidRPr="002A0CAF">
          <w:rPr>
            <w:sz w:val="21"/>
            <w:lang w:val="en-GB"/>
          </w:rPr>
          <w:t xml:space="preserve"> ,</w:t>
        </w:r>
      </w:hyperlink>
      <w:r w:rsidRPr="002A0CAF">
        <w:rPr>
          <w:sz w:val="21"/>
          <w:lang w:val="en-GB"/>
        </w:rPr>
        <w:t xml:space="preserve"> with the subject line: "Meeting of Bondholders – Polenergia – Series A" and providing contact details for the delivery of the link (name of the entity, first and last name of the participant, e-mail address, telephone number).</w:t>
      </w:r>
    </w:p>
    <w:p w14:paraId="1E5AD7AC" w14:textId="77777777" w:rsidR="005E76B2" w:rsidRPr="002A0CAF" w:rsidRDefault="00787EAF">
      <w:pPr>
        <w:pStyle w:val="Nagwek1"/>
        <w:spacing w:before="235"/>
        <w:rPr>
          <w:lang w:val="en-GB"/>
        </w:rPr>
      </w:pPr>
      <w:r w:rsidRPr="002A0CAF">
        <w:rPr>
          <w:sz w:val="21"/>
          <w:lang w:val="en-GB"/>
        </w:rPr>
        <w:t xml:space="preserve">Participation in </w:t>
      </w:r>
      <w:r w:rsidRPr="002A0CAF">
        <w:rPr>
          <w:spacing w:val="-2"/>
          <w:sz w:val="21"/>
          <w:lang w:val="en-GB"/>
        </w:rPr>
        <w:t>the meeting</w:t>
      </w:r>
    </w:p>
    <w:p w14:paraId="1E10B64E" w14:textId="77777777" w:rsidR="005E76B2" w:rsidRPr="002A0CAF" w:rsidRDefault="00787EAF">
      <w:pPr>
        <w:spacing w:before="248"/>
        <w:ind w:left="140"/>
        <w:rPr>
          <w:lang w:val="en-GB"/>
        </w:rPr>
      </w:pPr>
      <w:r w:rsidRPr="002A0CAF">
        <w:rPr>
          <w:sz w:val="21"/>
          <w:lang w:val="en-GB"/>
        </w:rPr>
        <w:t>Bondholders who, by</w:t>
      </w:r>
      <w:r w:rsidRPr="002A0CAF">
        <w:rPr>
          <w:b/>
          <w:sz w:val="21"/>
          <w:lang w:val="en-GB"/>
        </w:rPr>
        <w:t xml:space="preserve"> 28 November 2025 at the</w:t>
      </w:r>
      <w:r w:rsidRPr="002A0CAF">
        <w:rPr>
          <w:sz w:val="21"/>
          <w:lang w:val="en-GB"/>
        </w:rPr>
        <w:t xml:space="preserve"> latest </w:t>
      </w:r>
      <w:r w:rsidRPr="002A0CAF">
        <w:rPr>
          <w:spacing w:val="-5"/>
          <w:sz w:val="21"/>
          <w:lang w:val="en-GB"/>
        </w:rPr>
        <w:t>(at least</w:t>
      </w:r>
    </w:p>
    <w:p w14:paraId="022E997E" w14:textId="77777777" w:rsidR="005E76B2" w:rsidRPr="002A0CAF" w:rsidRDefault="00787EAF">
      <w:pPr>
        <w:pStyle w:val="Tekstpodstawowy"/>
        <w:spacing w:before="7"/>
        <w:rPr>
          <w:lang w:val="en-GB"/>
        </w:rPr>
      </w:pPr>
      <w:r w:rsidRPr="002A0CAF">
        <w:rPr>
          <w:sz w:val="21"/>
          <w:lang w:val="en-GB"/>
        </w:rPr>
        <w:t xml:space="preserve">at least 7 days before the date of the Meeting) submit to </w:t>
      </w:r>
      <w:r w:rsidRPr="002A0CAF">
        <w:rPr>
          <w:spacing w:val="-2"/>
          <w:sz w:val="21"/>
          <w:lang w:val="en-GB"/>
        </w:rPr>
        <w:t>the Issuer:</w:t>
      </w:r>
    </w:p>
    <w:p w14:paraId="50C3315E" w14:textId="77777777" w:rsidR="005E76B2" w:rsidRPr="002A0CAF" w:rsidRDefault="005E76B2">
      <w:pPr>
        <w:pStyle w:val="Tekstpodstawowy"/>
        <w:spacing w:before="3"/>
        <w:ind w:left="0"/>
        <w:rPr>
          <w:lang w:val="en-GB"/>
        </w:rPr>
      </w:pPr>
    </w:p>
    <w:p w14:paraId="6B49BEA3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line="235" w:lineRule="auto"/>
        <w:ind w:right="144"/>
        <w:rPr>
          <w:lang w:val="en-GB"/>
        </w:rPr>
      </w:pPr>
      <w:r w:rsidRPr="002A0CAF">
        <w:rPr>
          <w:sz w:val="21"/>
          <w:lang w:val="en-GB"/>
        </w:rPr>
        <w:t>a deposit certificate confirming the ownership of the bonds and their blocking at least until the working day after the Meeting, with a validity period covering the entire duration of the Meeting,</w:t>
      </w:r>
    </w:p>
    <w:p w14:paraId="07235BBE" w14:textId="77777777" w:rsidR="005E76B2" w:rsidRPr="002A0CAF" w:rsidRDefault="005E76B2">
      <w:pPr>
        <w:pStyle w:val="Tekstpodstawowy"/>
        <w:spacing w:before="2"/>
        <w:ind w:left="0"/>
        <w:rPr>
          <w:lang w:val="en-GB"/>
        </w:rPr>
      </w:pPr>
    </w:p>
    <w:p w14:paraId="72834A7B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rPr>
          <w:lang w:val="en-GB"/>
        </w:rPr>
      </w:pPr>
      <w:r w:rsidRPr="002A0CAF">
        <w:rPr>
          <w:sz w:val="21"/>
          <w:lang w:val="en-GB"/>
        </w:rPr>
        <w:t xml:space="preserve">a current extract from the relevant register (KRS, </w:t>
      </w:r>
      <w:proofErr w:type="spellStart"/>
      <w:r w:rsidRPr="002A0CAF">
        <w:rPr>
          <w:sz w:val="21"/>
          <w:lang w:val="en-GB"/>
        </w:rPr>
        <w:t>RFi</w:t>
      </w:r>
      <w:proofErr w:type="spellEnd"/>
      <w:r w:rsidRPr="002A0CAF">
        <w:rPr>
          <w:sz w:val="21"/>
          <w:lang w:val="en-GB"/>
        </w:rPr>
        <w:t xml:space="preserve">, other) not older than 3 </w:t>
      </w:r>
      <w:r w:rsidRPr="002A0CAF">
        <w:rPr>
          <w:spacing w:val="-2"/>
          <w:sz w:val="21"/>
          <w:lang w:val="en-GB"/>
        </w:rPr>
        <w:t>months.</w:t>
      </w:r>
    </w:p>
    <w:p w14:paraId="31CD554F" w14:textId="32971377" w:rsidR="005E76B2" w:rsidRPr="002A0CAF" w:rsidRDefault="00787EAF">
      <w:pPr>
        <w:pStyle w:val="Tekstpodstawowy"/>
        <w:spacing w:before="235" w:line="247" w:lineRule="auto"/>
        <w:ind w:right="139"/>
        <w:jc w:val="both"/>
        <w:rPr>
          <w:lang w:val="en-GB"/>
        </w:rPr>
      </w:pPr>
      <w:r w:rsidRPr="002A0CAF">
        <w:rPr>
          <w:sz w:val="21"/>
          <w:lang w:val="en-GB"/>
        </w:rPr>
        <w:t xml:space="preserve">If a proxy participates in the Meeting, the authorisation must be in writing or in the form </w:t>
      </w:r>
      <w:r w:rsidR="00675F2F">
        <w:rPr>
          <w:sz w:val="21"/>
          <w:lang w:val="en-GB"/>
        </w:rPr>
        <w:t xml:space="preserve">with a </w:t>
      </w:r>
      <w:r w:rsidRPr="002A0CAF">
        <w:rPr>
          <w:sz w:val="21"/>
          <w:lang w:val="en-GB"/>
        </w:rPr>
        <w:t xml:space="preserve">qualified electronic signature. The original or a copy of the power of attorney must be presented at least one day before the date of the Meeting. It is possible to use a power of attorney prepared using </w:t>
      </w:r>
      <w:r>
        <w:rPr>
          <w:sz w:val="21"/>
          <w:lang w:val="en-GB"/>
        </w:rPr>
        <w:t>[</w:t>
      </w:r>
      <w:hyperlink r:id="rId8">
        <w:r w:rsidRPr="002A0CAF">
          <w:rPr>
            <w:b/>
            <w:color w:val="009B54"/>
            <w:sz w:val="21"/>
            <w:u w:val="single" w:color="009B54"/>
            <w:lang w:val="en-GB"/>
          </w:rPr>
          <w:t>the template available at the link</w:t>
        </w:r>
        <w:r>
          <w:rPr>
            <w:b/>
            <w:color w:val="009B54"/>
            <w:sz w:val="21"/>
            <w:u w:val="single" w:color="009B54"/>
            <w:lang w:val="en-GB"/>
          </w:rPr>
          <w:t>]</w:t>
        </w:r>
        <w:r w:rsidRPr="002A0CAF">
          <w:rPr>
            <w:sz w:val="21"/>
            <w:lang w:val="en-GB"/>
          </w:rPr>
          <w:t>,</w:t>
        </w:r>
      </w:hyperlink>
      <w:r w:rsidRPr="002A0CAF">
        <w:rPr>
          <w:sz w:val="21"/>
          <w:lang w:val="en-GB"/>
        </w:rPr>
        <w:t xml:space="preserve"> as well as powers of attorney with different content.</w:t>
      </w:r>
    </w:p>
    <w:p w14:paraId="2D4E7EA8" w14:textId="77777777" w:rsidR="005E76B2" w:rsidRPr="002A0CAF" w:rsidRDefault="00787EAF">
      <w:pPr>
        <w:pStyle w:val="Nagwek1"/>
        <w:spacing w:before="237"/>
        <w:rPr>
          <w:lang w:val="en-GB"/>
        </w:rPr>
      </w:pPr>
      <w:r w:rsidRPr="002A0CAF">
        <w:rPr>
          <w:sz w:val="21"/>
          <w:lang w:val="en-GB"/>
        </w:rPr>
        <w:t xml:space="preserve">Course of </w:t>
      </w:r>
      <w:r w:rsidRPr="002A0CAF">
        <w:rPr>
          <w:spacing w:val="-2"/>
          <w:sz w:val="21"/>
          <w:lang w:val="en-GB"/>
        </w:rPr>
        <w:t>the meeting</w:t>
      </w:r>
    </w:p>
    <w:p w14:paraId="375DCD65" w14:textId="77777777" w:rsidR="005E76B2" w:rsidRPr="002A0CAF" w:rsidRDefault="00787EAF">
      <w:pPr>
        <w:pStyle w:val="Tekstpodstawowy"/>
        <w:spacing w:before="246" w:line="247" w:lineRule="auto"/>
        <w:ind w:right="137"/>
        <w:jc w:val="both"/>
        <w:rPr>
          <w:lang w:val="en-GB"/>
        </w:rPr>
      </w:pPr>
      <w:r w:rsidRPr="002A0CAF">
        <w:rPr>
          <w:sz w:val="21"/>
          <w:lang w:val="en-GB"/>
        </w:rPr>
        <w:t>The Meeting will be opened by a representative of the Issuer, and then a Chair will be elected. The Chair will draw up an attendance list. The participation of legal/financial advisors of the Issuer and Bondholders is permitted; these persons have the right to speak on matters included in the agenda.</w:t>
      </w:r>
    </w:p>
    <w:p w14:paraId="249D77C8" w14:textId="77777777" w:rsidR="005E76B2" w:rsidRPr="002A0CAF" w:rsidRDefault="00787EAF">
      <w:pPr>
        <w:pStyle w:val="Nagwek1"/>
        <w:spacing w:before="240"/>
        <w:rPr>
          <w:lang w:val="en-GB"/>
        </w:rPr>
      </w:pPr>
      <w:r w:rsidRPr="002A0CAF">
        <w:rPr>
          <w:spacing w:val="-2"/>
          <w:sz w:val="21"/>
          <w:lang w:val="en-GB"/>
        </w:rPr>
        <w:t xml:space="preserve">Voting </w:t>
      </w:r>
      <w:r w:rsidRPr="002A0CAF">
        <w:rPr>
          <w:sz w:val="21"/>
          <w:lang w:val="en-GB"/>
        </w:rPr>
        <w:t>rules</w:t>
      </w:r>
    </w:p>
    <w:p w14:paraId="4808F033" w14:textId="77777777" w:rsidR="005E76B2" w:rsidRPr="002A0CAF" w:rsidRDefault="00787EAF">
      <w:pPr>
        <w:pStyle w:val="Tekstpodstawowy"/>
        <w:spacing w:before="246"/>
        <w:rPr>
          <w:lang w:val="en-GB"/>
        </w:rPr>
      </w:pPr>
      <w:r w:rsidRPr="002A0CAF">
        <w:rPr>
          <w:sz w:val="21"/>
          <w:lang w:val="en-GB"/>
        </w:rPr>
        <w:t xml:space="preserve">Voting on each resolution takes place </w:t>
      </w:r>
      <w:r w:rsidRPr="002A0CAF">
        <w:rPr>
          <w:b/>
          <w:sz w:val="21"/>
          <w:lang w:val="en-GB"/>
        </w:rPr>
        <w:t xml:space="preserve">during the meeting </w:t>
      </w:r>
      <w:r w:rsidRPr="002A0CAF">
        <w:rPr>
          <w:sz w:val="21"/>
          <w:lang w:val="en-GB"/>
        </w:rPr>
        <w:t xml:space="preserve">by sending an e-mail to </w:t>
      </w:r>
      <w:r w:rsidRPr="002A0CAF">
        <w:rPr>
          <w:spacing w:val="-2"/>
          <w:sz w:val="21"/>
          <w:lang w:val="en-GB"/>
        </w:rPr>
        <w:t>the address</w:t>
      </w:r>
    </w:p>
    <w:p w14:paraId="19F3A561" w14:textId="77777777" w:rsidR="005E76B2" w:rsidRPr="002A0CAF" w:rsidRDefault="00787EAF">
      <w:pPr>
        <w:pStyle w:val="Tekstpodstawowy"/>
        <w:spacing w:before="6"/>
        <w:rPr>
          <w:lang w:val="en-GB"/>
        </w:rPr>
      </w:pPr>
      <w:r w:rsidRPr="002A0CAF">
        <w:rPr>
          <w:sz w:val="21"/>
          <w:lang w:val="en-GB"/>
        </w:rPr>
        <w:t xml:space="preserve">which will be indicated before the vote begins. To cast </w:t>
      </w:r>
      <w:r w:rsidRPr="002A0CAF">
        <w:rPr>
          <w:spacing w:val="-2"/>
          <w:sz w:val="21"/>
          <w:lang w:val="en-GB"/>
        </w:rPr>
        <w:t>your vote:</w:t>
      </w:r>
    </w:p>
    <w:p w14:paraId="331C2D57" w14:textId="77777777" w:rsidR="005E76B2" w:rsidRPr="002A0CAF" w:rsidRDefault="005E76B2">
      <w:pPr>
        <w:pStyle w:val="Tekstpodstawowy"/>
        <w:spacing w:before="1"/>
        <w:ind w:left="0"/>
        <w:rPr>
          <w:lang w:val="en-GB"/>
        </w:rPr>
      </w:pPr>
    </w:p>
    <w:p w14:paraId="5B0437CC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rPr>
          <w:lang w:val="en-GB"/>
        </w:rPr>
      </w:pPr>
      <w:r w:rsidRPr="002A0CAF">
        <w:rPr>
          <w:sz w:val="21"/>
          <w:lang w:val="en-GB"/>
        </w:rPr>
        <w:t xml:space="preserve">a separate e-mail must be sent for each </w:t>
      </w:r>
      <w:r w:rsidRPr="002A0CAF">
        <w:rPr>
          <w:spacing w:val="-2"/>
          <w:sz w:val="21"/>
          <w:lang w:val="en-GB"/>
        </w:rPr>
        <w:t>resolution,</w:t>
      </w:r>
    </w:p>
    <w:p w14:paraId="4BDD7B1B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45" w:line="235" w:lineRule="auto"/>
        <w:ind w:right="141"/>
        <w:rPr>
          <w:lang w:val="en-GB"/>
        </w:rPr>
      </w:pPr>
      <w:r w:rsidRPr="002A0CAF">
        <w:rPr>
          <w:sz w:val="21"/>
          <w:lang w:val="en-GB"/>
        </w:rPr>
        <w:t>the message must be sent during the Meeting, after the chairperson announces that voting is about to commence,</w:t>
      </w:r>
    </w:p>
    <w:p w14:paraId="0AC8872A" w14:textId="77777777" w:rsidR="005E76B2" w:rsidRPr="002A0CAF" w:rsidRDefault="005E76B2">
      <w:pPr>
        <w:pStyle w:val="Tekstpodstawowy"/>
        <w:spacing w:before="4"/>
        <w:ind w:left="0"/>
        <w:rPr>
          <w:lang w:val="en-GB"/>
        </w:rPr>
      </w:pPr>
    </w:p>
    <w:p w14:paraId="49F60D41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line="235" w:lineRule="auto"/>
        <w:ind w:right="141"/>
        <w:rPr>
          <w:lang w:val="en-GB"/>
        </w:rPr>
      </w:pPr>
      <w:r w:rsidRPr="002A0CAF">
        <w:rPr>
          <w:sz w:val="21"/>
          <w:lang w:val="en-GB"/>
        </w:rPr>
        <w:t>the content of the e-mail must clearly indicate the manner of voting: "for", "against" or "abstain" and the details of the bondholder's representative.</w:t>
      </w:r>
    </w:p>
    <w:p w14:paraId="7F675CE3" w14:textId="7133DB9C" w:rsidR="005E76B2" w:rsidRPr="002A0CAF" w:rsidRDefault="00787EAF">
      <w:pPr>
        <w:pStyle w:val="Tekstpodstawowy"/>
        <w:spacing w:before="248"/>
        <w:rPr>
          <w:b/>
          <w:lang w:val="en-GB"/>
        </w:rPr>
      </w:pPr>
      <w:r w:rsidRPr="002A0CAF">
        <w:rPr>
          <w:spacing w:val="-2"/>
          <w:sz w:val="21"/>
          <w:lang w:val="en-GB"/>
        </w:rPr>
        <w:t xml:space="preserve">For your convenience, a template for voting </w:t>
      </w:r>
      <w:r w:rsidR="00697E04">
        <w:rPr>
          <w:spacing w:val="-2"/>
          <w:sz w:val="21"/>
          <w:lang w:val="en-GB"/>
        </w:rPr>
        <w:t xml:space="preserve">e-mail </w:t>
      </w:r>
      <w:r w:rsidRPr="002A0CAF">
        <w:rPr>
          <w:spacing w:val="-2"/>
          <w:sz w:val="21"/>
          <w:lang w:val="en-GB"/>
        </w:rPr>
        <w:t xml:space="preserve">during the bondholders' meeting </w:t>
      </w:r>
      <w:r>
        <w:rPr>
          <w:spacing w:val="-2"/>
          <w:sz w:val="21"/>
          <w:lang w:val="en-GB"/>
        </w:rPr>
        <w:t>[</w:t>
      </w:r>
      <w:hyperlink r:id="rId9">
        <w:r w:rsidRPr="002A0CAF">
          <w:rPr>
            <w:b/>
            <w:color w:val="009B54"/>
            <w:spacing w:val="-2"/>
            <w:sz w:val="21"/>
            <w:u w:val="single" w:color="009B54"/>
            <w:lang w:val="en-GB"/>
          </w:rPr>
          <w:t>can be found at the link</w:t>
        </w:r>
        <w:r>
          <w:rPr>
            <w:b/>
            <w:color w:val="009B54"/>
            <w:spacing w:val="-2"/>
            <w:sz w:val="21"/>
            <w:u w:val="single" w:color="009B54"/>
            <w:lang w:val="en-GB"/>
          </w:rPr>
          <w:t>]</w:t>
        </w:r>
        <w:r w:rsidRPr="002A0CAF">
          <w:rPr>
            <w:b/>
            <w:color w:val="009B54"/>
            <w:spacing w:val="-2"/>
            <w:sz w:val="21"/>
            <w:u w:val="single" w:color="009B54"/>
            <w:lang w:val="en-GB"/>
          </w:rPr>
          <w:t>.</w:t>
        </w:r>
      </w:hyperlink>
    </w:p>
    <w:p w14:paraId="3B636E58" w14:textId="77777777" w:rsidR="005E76B2" w:rsidRPr="002A0CAF" w:rsidRDefault="00787EAF">
      <w:pPr>
        <w:pStyle w:val="Tekstpodstawowy"/>
        <w:spacing w:before="248" w:line="244" w:lineRule="auto"/>
        <w:rPr>
          <w:lang w:val="en-GB"/>
        </w:rPr>
      </w:pPr>
      <w:r w:rsidRPr="002A0CAF">
        <w:rPr>
          <w:sz w:val="21"/>
          <w:lang w:val="en-GB"/>
        </w:rPr>
        <w:t>In addition, below we are sending a checklist for bondholders, in which we indicate key dates, documents and information regarding participation in the meeting.</w:t>
      </w:r>
    </w:p>
    <w:p w14:paraId="708D05CD" w14:textId="77777777" w:rsidR="005E76B2" w:rsidRPr="002A0CAF" w:rsidRDefault="005E76B2">
      <w:pPr>
        <w:pStyle w:val="Tekstpodstawowy"/>
        <w:spacing w:line="244" w:lineRule="auto"/>
        <w:rPr>
          <w:lang w:val="en-GB"/>
        </w:rPr>
        <w:sectPr w:rsidR="005E76B2" w:rsidRPr="002A0CAF">
          <w:footerReference w:type="default" r:id="rId10"/>
          <w:type w:val="continuous"/>
          <w:pgSz w:w="11910" w:h="16840"/>
          <w:pgMar w:top="1740" w:right="992" w:bottom="840" w:left="992" w:header="0" w:footer="652" w:gutter="0"/>
          <w:pgNumType w:start="1"/>
          <w:cols w:space="708"/>
        </w:sectPr>
      </w:pPr>
    </w:p>
    <w:p w14:paraId="6D246F86" w14:textId="77777777" w:rsidR="005E76B2" w:rsidRPr="002A0CAF" w:rsidRDefault="00787EAF">
      <w:pPr>
        <w:pStyle w:val="Nagwek1"/>
        <w:rPr>
          <w:lang w:val="en-GB"/>
        </w:rPr>
      </w:pPr>
      <w:r w:rsidRPr="002A0CAF">
        <w:rPr>
          <w:sz w:val="21"/>
          <w:lang w:val="en-GB"/>
        </w:rPr>
        <w:lastRenderedPageBreak/>
        <w:t xml:space="preserve">Checklist for </w:t>
      </w:r>
      <w:r w:rsidRPr="002A0CAF">
        <w:rPr>
          <w:spacing w:val="-2"/>
          <w:sz w:val="21"/>
          <w:lang w:val="en-GB"/>
        </w:rPr>
        <w:t>Bondholders</w:t>
      </w:r>
    </w:p>
    <w:p w14:paraId="29D750CE" w14:textId="77777777" w:rsidR="005E76B2" w:rsidRPr="002A0CAF" w:rsidRDefault="00787EAF">
      <w:pPr>
        <w:pStyle w:val="Tekstpodstawowy"/>
        <w:spacing w:before="247"/>
        <w:rPr>
          <w:lang w:val="en-GB"/>
        </w:rPr>
      </w:pPr>
      <w:r w:rsidRPr="002A0CAF">
        <w:rPr>
          <w:sz w:val="21"/>
          <w:lang w:val="en-GB"/>
        </w:rPr>
        <w:t xml:space="preserve">Before </w:t>
      </w:r>
      <w:r w:rsidRPr="002A0CAF">
        <w:rPr>
          <w:spacing w:val="-2"/>
          <w:sz w:val="21"/>
          <w:lang w:val="en-GB"/>
        </w:rPr>
        <w:t>the Meeting:</w:t>
      </w:r>
    </w:p>
    <w:p w14:paraId="4443C2AE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51"/>
        <w:rPr>
          <w:lang w:val="en-GB"/>
        </w:rPr>
      </w:pPr>
      <w:r w:rsidRPr="002A0CAF">
        <w:rPr>
          <w:sz w:val="21"/>
          <w:lang w:val="en-GB"/>
        </w:rPr>
        <w:t>Please notify us of your intention to participate in the Meeting at:</w:t>
      </w:r>
      <w:hyperlink r:id="rId11">
        <w:r w:rsidRPr="002A0CAF">
          <w:rPr>
            <w:color w:val="009B54"/>
            <w:spacing w:val="-2"/>
            <w:sz w:val="21"/>
            <w:u w:val="single" w:color="009B54"/>
            <w:lang w:val="en-GB"/>
          </w:rPr>
          <w:t>polenergiaIR@polenergia.pl</w:t>
        </w:r>
        <w:r w:rsidRPr="002A0CAF">
          <w:rPr>
            <w:spacing w:val="-2"/>
            <w:sz w:val="21"/>
            <w:lang w:val="en-GB"/>
          </w:rPr>
          <w:t xml:space="preserve"> .</w:t>
        </w:r>
      </w:hyperlink>
    </w:p>
    <w:p w14:paraId="769070DD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45" w:line="235" w:lineRule="auto"/>
        <w:ind w:right="143"/>
        <w:rPr>
          <w:lang w:val="en-GB"/>
        </w:rPr>
      </w:pPr>
      <w:r w:rsidRPr="002A0CAF">
        <w:rPr>
          <w:sz w:val="21"/>
          <w:lang w:val="en-GB"/>
        </w:rPr>
        <w:t>when notifying us of your intention to participate in the Meeting, please provide the email address to which the Issuer will send a link to the Microsoft Teams meeting;</w:t>
      </w:r>
    </w:p>
    <w:p w14:paraId="1E46BE75" w14:textId="77777777" w:rsidR="005E76B2" w:rsidRPr="002A0CAF" w:rsidRDefault="005E76B2">
      <w:pPr>
        <w:pStyle w:val="Tekstpodstawowy"/>
        <w:spacing w:before="2"/>
        <w:ind w:left="0"/>
        <w:rPr>
          <w:lang w:val="en-GB"/>
        </w:rPr>
      </w:pPr>
    </w:p>
    <w:p w14:paraId="1B053ED6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line="266" w:lineRule="exact"/>
        <w:rPr>
          <w:lang w:val="en-GB"/>
        </w:rPr>
      </w:pPr>
      <w:r w:rsidRPr="002A0CAF">
        <w:rPr>
          <w:sz w:val="21"/>
          <w:lang w:val="en-GB"/>
        </w:rPr>
        <w:t>by</w:t>
      </w:r>
      <w:r w:rsidRPr="002A0CAF">
        <w:rPr>
          <w:b/>
          <w:sz w:val="21"/>
          <w:lang w:val="en-GB"/>
        </w:rPr>
        <w:t xml:space="preserve"> 28 November 2025, the following </w:t>
      </w:r>
      <w:r w:rsidRPr="002A0CAF">
        <w:rPr>
          <w:sz w:val="21"/>
          <w:lang w:val="en-GB"/>
        </w:rPr>
        <w:t xml:space="preserve">must be submitted to the Issuer: a deposit certificate with a block </w:t>
      </w:r>
      <w:r w:rsidRPr="002A0CAF">
        <w:rPr>
          <w:spacing w:val="-4"/>
          <w:sz w:val="21"/>
          <w:lang w:val="en-GB"/>
        </w:rPr>
        <w:t>and</w:t>
      </w:r>
    </w:p>
    <w:p w14:paraId="3348514A" w14:textId="77777777" w:rsidR="005E76B2" w:rsidRPr="002A0CAF" w:rsidRDefault="00787EAF">
      <w:pPr>
        <w:pStyle w:val="Tekstpodstawowy"/>
        <w:spacing w:line="250" w:lineRule="exact"/>
        <w:ind w:left="861"/>
        <w:rPr>
          <w:lang w:val="en-GB"/>
        </w:rPr>
      </w:pPr>
      <w:r w:rsidRPr="002A0CAF">
        <w:rPr>
          <w:sz w:val="21"/>
          <w:lang w:val="en-GB"/>
        </w:rPr>
        <w:t xml:space="preserve">a current extract from </w:t>
      </w:r>
      <w:r w:rsidRPr="002A0CAF">
        <w:rPr>
          <w:spacing w:val="-2"/>
          <w:sz w:val="21"/>
          <w:lang w:val="en-GB"/>
        </w:rPr>
        <w:t>the register,</w:t>
      </w:r>
    </w:p>
    <w:p w14:paraId="78634A89" w14:textId="77777777" w:rsidR="005E76B2" w:rsidRPr="002A0CAF" w:rsidRDefault="00787EAF">
      <w:pPr>
        <w:pStyle w:val="Akapitzlist"/>
        <w:numPr>
          <w:ilvl w:val="1"/>
          <w:numId w:val="1"/>
        </w:numPr>
        <w:tabs>
          <w:tab w:val="left" w:pos="1581"/>
        </w:tabs>
        <w:spacing w:before="252"/>
        <w:rPr>
          <w:lang w:val="en-GB"/>
        </w:rPr>
      </w:pPr>
      <w:r w:rsidRPr="002A0CAF">
        <w:rPr>
          <w:sz w:val="21"/>
          <w:lang w:val="en-GB"/>
        </w:rPr>
        <w:t xml:space="preserve">the certificate should be valid until at least 23:59 </w:t>
      </w:r>
      <w:r w:rsidRPr="002A0CAF">
        <w:rPr>
          <w:spacing w:val="-5"/>
          <w:sz w:val="21"/>
          <w:lang w:val="en-GB"/>
        </w:rPr>
        <w:t>on</w:t>
      </w:r>
      <w:r w:rsidRPr="002A0CAF">
        <w:rPr>
          <w:sz w:val="21"/>
          <w:lang w:val="en-GB"/>
        </w:rPr>
        <w:t xml:space="preserve"> 5 December 202</w:t>
      </w:r>
      <w:r w:rsidRPr="002A0CAF">
        <w:rPr>
          <w:spacing w:val="-5"/>
          <w:sz w:val="21"/>
          <w:lang w:val="en-GB"/>
        </w:rPr>
        <w:t>5.</w:t>
      </w:r>
    </w:p>
    <w:p w14:paraId="142F74FD" w14:textId="77777777" w:rsidR="005E76B2" w:rsidRPr="002A0CAF" w:rsidRDefault="00787EAF">
      <w:pPr>
        <w:pStyle w:val="Akapitzlist"/>
        <w:numPr>
          <w:ilvl w:val="1"/>
          <w:numId w:val="1"/>
        </w:numPr>
        <w:tabs>
          <w:tab w:val="left" w:pos="1581"/>
        </w:tabs>
        <w:spacing w:before="240"/>
        <w:rPr>
          <w:lang w:val="en-GB"/>
        </w:rPr>
      </w:pPr>
      <w:r w:rsidRPr="002A0CAF">
        <w:rPr>
          <w:sz w:val="21"/>
          <w:lang w:val="en-GB"/>
        </w:rPr>
        <w:t>the certificate should indicate that the Bonds are blocked until 6 December</w:t>
      </w:r>
      <w:r w:rsidRPr="002A0CAF">
        <w:rPr>
          <w:spacing w:val="-5"/>
          <w:sz w:val="21"/>
          <w:lang w:val="en-GB"/>
        </w:rPr>
        <w:t xml:space="preserve"> 2025.</w:t>
      </w:r>
    </w:p>
    <w:p w14:paraId="7BA7D444" w14:textId="00018C49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45" w:line="235" w:lineRule="auto"/>
        <w:ind w:right="138"/>
        <w:rPr>
          <w:lang w:val="en-GB"/>
        </w:rPr>
      </w:pPr>
      <w:r w:rsidRPr="002A0CAF">
        <w:rPr>
          <w:sz w:val="21"/>
          <w:lang w:val="en-GB"/>
        </w:rPr>
        <w:t>registration of participation should be sent by e-mail to</w:t>
      </w:r>
      <w:r w:rsidR="00C5660B">
        <w:rPr>
          <w:sz w:val="21"/>
          <w:lang w:val="en-GB"/>
        </w:rPr>
        <w:t xml:space="preserve"> </w:t>
      </w:r>
      <w:hyperlink r:id="rId12" w:history="1">
        <w:r w:rsidR="00D76B76" w:rsidRPr="0056664A">
          <w:rPr>
            <w:rStyle w:val="Hipercze"/>
            <w:sz w:val="21"/>
            <w:lang w:val="en-GB"/>
          </w:rPr>
          <w:t>polenergiaIR@polenergia.pl</w:t>
        </w:r>
      </w:hyperlink>
      <w:r w:rsidRPr="002A0CAF">
        <w:rPr>
          <w:color w:val="009B54"/>
          <w:sz w:val="21"/>
          <w:lang w:val="en-GB"/>
        </w:rPr>
        <w:t xml:space="preserve"> </w:t>
      </w:r>
      <w:r w:rsidRPr="002A0CAF">
        <w:rPr>
          <w:sz w:val="21"/>
          <w:lang w:val="en-GB"/>
        </w:rPr>
        <w:t>in order to receive a link to the meeting in MS Teams,</w:t>
      </w:r>
    </w:p>
    <w:p w14:paraId="7087240B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53" w:line="266" w:lineRule="exact"/>
        <w:rPr>
          <w:lang w:val="en-GB"/>
        </w:rPr>
      </w:pPr>
      <w:r w:rsidRPr="002A0CAF">
        <w:rPr>
          <w:sz w:val="21"/>
          <w:lang w:val="en-GB"/>
        </w:rPr>
        <w:t xml:space="preserve">if voting by proxy, a power of attorney must be signed and the original or </w:t>
      </w:r>
      <w:r w:rsidRPr="002A0CAF">
        <w:rPr>
          <w:spacing w:val="-2"/>
          <w:sz w:val="21"/>
          <w:lang w:val="en-GB"/>
        </w:rPr>
        <w:t xml:space="preserve">a copy </w:t>
      </w:r>
      <w:r w:rsidRPr="002A0CAF">
        <w:rPr>
          <w:sz w:val="21"/>
          <w:lang w:val="en-GB"/>
        </w:rPr>
        <w:t>thereof must be provided</w:t>
      </w:r>
    </w:p>
    <w:p w14:paraId="0B7EB734" w14:textId="45398093" w:rsidR="005E76B2" w:rsidRPr="002A0CAF" w:rsidRDefault="00787EAF">
      <w:pPr>
        <w:spacing w:line="250" w:lineRule="exact"/>
        <w:ind w:left="861"/>
        <w:rPr>
          <w:lang w:val="en-GB"/>
        </w:rPr>
      </w:pPr>
      <w:r w:rsidRPr="002A0CAF">
        <w:rPr>
          <w:sz w:val="21"/>
          <w:lang w:val="en-GB"/>
        </w:rPr>
        <w:t xml:space="preserve">no later than one day before the Meeting </w:t>
      </w:r>
      <w:hyperlink r:id="rId13">
        <w:r w:rsidRPr="002A0CAF">
          <w:rPr>
            <w:sz w:val="21"/>
            <w:lang w:val="en-GB"/>
          </w:rPr>
          <w:t>(</w:t>
        </w:r>
        <w:r>
          <w:rPr>
            <w:sz w:val="21"/>
            <w:lang w:val="en-GB"/>
          </w:rPr>
          <w:t>[</w:t>
        </w:r>
        <w:r w:rsidRPr="002A0CAF">
          <w:rPr>
            <w:b/>
            <w:color w:val="009B54"/>
            <w:sz w:val="21"/>
            <w:u w:val="single" w:color="009B54"/>
            <w:lang w:val="en-GB"/>
          </w:rPr>
          <w:t xml:space="preserve">power of attorney template available at </w:t>
        </w:r>
        <w:r w:rsidRPr="002A0CAF">
          <w:rPr>
            <w:b/>
            <w:color w:val="009B54"/>
            <w:spacing w:val="-2"/>
            <w:sz w:val="21"/>
            <w:u w:val="single" w:color="009B54"/>
            <w:lang w:val="en-GB"/>
          </w:rPr>
          <w:t>the link</w:t>
        </w:r>
        <w:r>
          <w:rPr>
            <w:b/>
            <w:color w:val="009B54"/>
            <w:spacing w:val="-2"/>
            <w:sz w:val="21"/>
            <w:u w:val="single" w:color="009B54"/>
            <w:lang w:val="en-GB"/>
          </w:rPr>
          <w:t>]</w:t>
        </w:r>
        <w:r w:rsidRPr="002A0CAF">
          <w:rPr>
            <w:spacing w:val="-2"/>
            <w:sz w:val="21"/>
            <w:lang w:val="en-GB"/>
          </w:rPr>
          <w:t>)</w:t>
        </w:r>
      </w:hyperlink>
      <w:r w:rsidRPr="002A0CAF">
        <w:rPr>
          <w:spacing w:val="-2"/>
          <w:sz w:val="21"/>
          <w:lang w:val="en-GB"/>
        </w:rPr>
        <w:t>.</w:t>
      </w:r>
    </w:p>
    <w:p w14:paraId="17470D73" w14:textId="77777777" w:rsidR="005E76B2" w:rsidRPr="002A0CAF" w:rsidRDefault="00787EAF">
      <w:pPr>
        <w:pStyle w:val="Tekstpodstawowy"/>
        <w:spacing w:before="248"/>
        <w:rPr>
          <w:lang w:val="en-GB"/>
        </w:rPr>
      </w:pPr>
      <w:r w:rsidRPr="002A0CAF">
        <w:rPr>
          <w:sz w:val="21"/>
          <w:lang w:val="en-GB"/>
        </w:rPr>
        <w:t>On the day of the Meeting</w:t>
      </w:r>
      <w:r w:rsidRPr="002A0CAF">
        <w:rPr>
          <w:spacing w:val="-5"/>
          <w:sz w:val="21"/>
          <w:lang w:val="en-GB"/>
        </w:rPr>
        <w:t>, please:</w:t>
      </w:r>
    </w:p>
    <w:p w14:paraId="1BDBBA2A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52"/>
        <w:rPr>
          <w:lang w:val="en-GB"/>
        </w:rPr>
      </w:pPr>
      <w:r w:rsidRPr="002A0CAF">
        <w:rPr>
          <w:sz w:val="21"/>
          <w:lang w:val="en-GB"/>
        </w:rPr>
        <w:t>join the meeting on MS Teams via the link provided at</w:t>
      </w:r>
      <w:r w:rsidRPr="002A0CAF">
        <w:rPr>
          <w:spacing w:val="-2"/>
          <w:sz w:val="21"/>
          <w:lang w:val="en-GB"/>
        </w:rPr>
        <w:t xml:space="preserve"> 9.45 </w:t>
      </w:r>
      <w:r w:rsidRPr="002A0CAF">
        <w:rPr>
          <w:sz w:val="21"/>
          <w:lang w:val="en-GB"/>
        </w:rPr>
        <w:t>a.m.</w:t>
      </w:r>
      <w:r w:rsidRPr="002A0CAF">
        <w:rPr>
          <w:spacing w:val="-2"/>
          <w:sz w:val="21"/>
          <w:lang w:val="en-GB"/>
        </w:rPr>
        <w:t>,</w:t>
      </w:r>
    </w:p>
    <w:p w14:paraId="57819860" w14:textId="77777777" w:rsidR="005E76B2" w:rsidRPr="002A0CAF" w:rsidRDefault="00787EAF">
      <w:pPr>
        <w:pStyle w:val="Akapitzlist"/>
        <w:numPr>
          <w:ilvl w:val="0"/>
          <w:numId w:val="1"/>
        </w:numPr>
        <w:tabs>
          <w:tab w:val="left" w:pos="861"/>
        </w:tabs>
        <w:spacing w:before="240" w:line="266" w:lineRule="exact"/>
        <w:rPr>
          <w:lang w:val="en-GB"/>
        </w:rPr>
      </w:pPr>
      <w:r w:rsidRPr="002A0CAF">
        <w:rPr>
          <w:spacing w:val="-2"/>
          <w:sz w:val="21"/>
          <w:lang w:val="en-GB"/>
        </w:rPr>
        <w:t>cast your vote by email to the address that will be provided before the start of voting, sending</w:t>
      </w:r>
    </w:p>
    <w:p w14:paraId="21BF80C8" w14:textId="77777777" w:rsidR="005E76B2" w:rsidRPr="002A0CAF" w:rsidRDefault="00787EAF">
      <w:pPr>
        <w:pStyle w:val="Tekstpodstawowy"/>
        <w:spacing w:line="250" w:lineRule="exact"/>
        <w:ind w:left="861"/>
        <w:rPr>
          <w:lang w:val="en-GB"/>
        </w:rPr>
      </w:pPr>
      <w:r w:rsidRPr="002A0CAF">
        <w:rPr>
          <w:sz w:val="21"/>
          <w:lang w:val="en-GB"/>
        </w:rPr>
        <w:t xml:space="preserve">a separate email for each resolution during the proceedings of </w:t>
      </w:r>
      <w:r w:rsidRPr="002A0CAF">
        <w:rPr>
          <w:spacing w:val="-2"/>
          <w:sz w:val="21"/>
          <w:lang w:val="en-GB"/>
        </w:rPr>
        <w:t xml:space="preserve">a </w:t>
      </w:r>
      <w:r w:rsidRPr="002A0CAF">
        <w:rPr>
          <w:sz w:val="21"/>
          <w:lang w:val="en-GB"/>
        </w:rPr>
        <w:t xml:space="preserve">given </w:t>
      </w:r>
      <w:r w:rsidRPr="002A0CAF">
        <w:rPr>
          <w:spacing w:val="-2"/>
          <w:sz w:val="21"/>
          <w:lang w:val="en-GB"/>
        </w:rPr>
        <w:t>item.</w:t>
      </w:r>
    </w:p>
    <w:p w14:paraId="4ABC2D55" w14:textId="77777777" w:rsidR="005E76B2" w:rsidRPr="002A0CAF" w:rsidRDefault="00787EAF">
      <w:pPr>
        <w:pStyle w:val="Tekstpodstawowy"/>
        <w:spacing w:before="246"/>
        <w:rPr>
          <w:lang w:val="en-GB"/>
        </w:rPr>
      </w:pPr>
      <w:r w:rsidRPr="002A0CAF">
        <w:rPr>
          <w:sz w:val="21"/>
          <w:lang w:val="en-GB"/>
        </w:rPr>
        <w:t xml:space="preserve">If you have any organisational questions regarding technical access and registration, please contact us </w:t>
      </w:r>
      <w:r w:rsidRPr="002A0CAF">
        <w:rPr>
          <w:spacing w:val="-5"/>
          <w:sz w:val="21"/>
          <w:lang w:val="en-GB"/>
        </w:rPr>
        <w:t>at</w:t>
      </w:r>
    </w:p>
    <w:p w14:paraId="3023E3F5" w14:textId="77777777" w:rsidR="005E76B2" w:rsidRPr="002A0CAF" w:rsidRDefault="00787EAF">
      <w:pPr>
        <w:pStyle w:val="Tekstpodstawowy"/>
        <w:spacing w:before="9"/>
        <w:rPr>
          <w:lang w:val="en-GB"/>
        </w:rPr>
      </w:pPr>
      <w:hyperlink r:id="rId14">
        <w:r w:rsidRPr="002A0CAF">
          <w:rPr>
            <w:color w:val="009B54"/>
            <w:spacing w:val="-2"/>
            <w:sz w:val="21"/>
            <w:u w:val="single" w:color="009B54"/>
            <w:lang w:val="en-GB"/>
          </w:rPr>
          <w:t>polenergiaIR@polenergia.pl</w:t>
        </w:r>
        <w:r w:rsidRPr="002A0CAF">
          <w:rPr>
            <w:spacing w:val="-2"/>
            <w:sz w:val="21"/>
            <w:lang w:val="en-GB"/>
          </w:rPr>
          <w:t>.</w:t>
        </w:r>
      </w:hyperlink>
    </w:p>
    <w:p w14:paraId="6BECEBD1" w14:textId="77777777" w:rsidR="005E76B2" w:rsidRPr="002A0CAF" w:rsidRDefault="005E76B2">
      <w:pPr>
        <w:pStyle w:val="Tekstpodstawowy"/>
        <w:ind w:left="0"/>
        <w:rPr>
          <w:lang w:val="en-GB"/>
        </w:rPr>
      </w:pPr>
    </w:p>
    <w:p w14:paraId="7B1FAB81" w14:textId="77777777" w:rsidR="005E76B2" w:rsidRPr="002A0CAF" w:rsidRDefault="005E76B2">
      <w:pPr>
        <w:pStyle w:val="Tekstpodstawowy"/>
        <w:spacing w:before="33"/>
        <w:ind w:left="0"/>
        <w:rPr>
          <w:lang w:val="en-GB"/>
        </w:rPr>
      </w:pPr>
    </w:p>
    <w:p w14:paraId="09037A5D" w14:textId="77777777" w:rsidR="005E76B2" w:rsidRPr="002A0CAF" w:rsidRDefault="00787EAF">
      <w:pPr>
        <w:pStyle w:val="Tekstpodstawowy"/>
        <w:rPr>
          <w:lang w:val="en-GB"/>
        </w:rPr>
      </w:pPr>
      <w:r w:rsidRPr="002A0CAF">
        <w:rPr>
          <w:sz w:val="21"/>
          <w:lang w:val="en-GB"/>
        </w:rPr>
        <w:t xml:space="preserve">Yours </w:t>
      </w:r>
      <w:r w:rsidRPr="002A0CAF">
        <w:rPr>
          <w:spacing w:val="-2"/>
          <w:sz w:val="21"/>
          <w:lang w:val="en-GB"/>
        </w:rPr>
        <w:t>sincerely,</w:t>
      </w:r>
    </w:p>
    <w:p w14:paraId="6579F70F" w14:textId="77777777" w:rsidR="005E76B2" w:rsidRPr="002A0CAF" w:rsidRDefault="00787EAF">
      <w:pPr>
        <w:pStyle w:val="Tekstpodstawowy"/>
        <w:spacing w:before="247"/>
        <w:rPr>
          <w:lang w:val="en-GB"/>
        </w:rPr>
      </w:pPr>
      <w:r w:rsidRPr="002A0CAF">
        <w:rPr>
          <w:sz w:val="21"/>
          <w:lang w:val="en-GB"/>
        </w:rPr>
        <w:t xml:space="preserve">The Polenergia </w:t>
      </w:r>
      <w:r w:rsidRPr="002A0CAF">
        <w:rPr>
          <w:spacing w:val="-4"/>
          <w:sz w:val="21"/>
          <w:lang w:val="en-GB"/>
        </w:rPr>
        <w:t xml:space="preserve">S.A. </w:t>
      </w:r>
      <w:r w:rsidRPr="002A0CAF">
        <w:rPr>
          <w:sz w:val="21"/>
          <w:lang w:val="en-GB"/>
        </w:rPr>
        <w:t>Team</w:t>
      </w:r>
    </w:p>
    <w:sectPr w:rsidR="005E76B2" w:rsidRPr="002A0CAF">
      <w:pgSz w:w="11910" w:h="16840"/>
      <w:pgMar w:top="1500" w:right="992" w:bottom="840" w:left="992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F7A3" w14:textId="77777777" w:rsidR="001B6AEB" w:rsidRDefault="001B6AEB">
      <w:r>
        <w:separator/>
      </w:r>
    </w:p>
  </w:endnote>
  <w:endnote w:type="continuationSeparator" w:id="0">
    <w:p w14:paraId="0886BC8F" w14:textId="77777777" w:rsidR="001B6AEB" w:rsidRDefault="001B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D476" w14:textId="77777777" w:rsidR="005E76B2" w:rsidRDefault="00787EAF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54F0876" wp14:editId="64044EFD">
              <wp:simplePos x="0" y="0"/>
              <wp:positionH relativeFrom="page">
                <wp:posOffset>706627</wp:posOffset>
              </wp:positionH>
              <wp:positionV relativeFrom="page">
                <wp:posOffset>10138887</wp:posOffset>
              </wp:positionV>
              <wp:extent cx="1862455" cy="1397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245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ADBE4" w14:textId="58A6B092" w:rsidR="005E76B2" w:rsidRDefault="005E76B2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54F08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98.35pt;width:146.65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" filled="f" stroked="f">
              <v:textbox inset="0,0,0,0">
                <w:txbxContent>
                  <w:p w14:paraId="575ADBE4" w14:textId="58A6B092" w:rsidR="005E76B2" w:rsidRDefault="005E76B2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4571BA0" wp14:editId="6CCB8930">
              <wp:simplePos x="0" y="0"/>
              <wp:positionH relativeFrom="page">
                <wp:posOffset>3713098</wp:posOffset>
              </wp:positionH>
              <wp:positionV relativeFrom="page">
                <wp:posOffset>10138887</wp:posOffset>
              </wp:positionV>
              <wp:extent cx="146050" cy="1397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75C6B" w14:textId="77777777" w:rsidR="005E76B2" w:rsidRDefault="00787EAF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14571BA0" id="Textbox 2" o:spid="_x0000_s1027" type="#_x0000_t202" style="position:absolute;margin-left:292.35pt;margin-top:798.35pt;width:11.5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" filled="f" stroked="f">
              <v:textbox inset="0,0,0,0">
                <w:txbxContent>
                  <w:p w14:paraId="04875C6B" w14:textId="77777777" w:rsidR="005E76B2" w:rsidRDefault="00787EAF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FC799" w14:textId="77777777" w:rsidR="001B6AEB" w:rsidRDefault="001B6AEB">
      <w:r>
        <w:separator/>
      </w:r>
    </w:p>
  </w:footnote>
  <w:footnote w:type="continuationSeparator" w:id="0">
    <w:p w14:paraId="0C9833C7" w14:textId="77777777" w:rsidR="001B6AEB" w:rsidRDefault="001B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01E6"/>
    <w:multiLevelType w:val="hybridMultilevel"/>
    <w:tmpl w:val="00000000"/>
    <w:lvl w:ilvl="0" w:tplc="271EFDA6">
      <w:numFmt w:val="bullet"/>
      <w:lvlText w:val="•"/>
      <w:lvlJc w:val="left"/>
      <w:pPr>
        <w:ind w:left="861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8078E608">
      <w:numFmt w:val="bullet"/>
      <w:lvlText w:val="•"/>
      <w:lvlJc w:val="left"/>
      <w:pPr>
        <w:ind w:left="158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 w:tplc="5660126C">
      <w:numFmt w:val="bullet"/>
      <w:lvlText w:val="•"/>
      <w:lvlJc w:val="left"/>
      <w:pPr>
        <w:ind w:left="2506" w:hanging="720"/>
      </w:pPr>
      <w:rPr>
        <w:rFonts w:hint="default"/>
        <w:lang w:val="pl-PL" w:eastAsia="en-US" w:bidi="ar-SA"/>
      </w:rPr>
    </w:lvl>
    <w:lvl w:ilvl="3" w:tplc="10001B8E">
      <w:numFmt w:val="bullet"/>
      <w:lvlText w:val="•"/>
      <w:lvlJc w:val="left"/>
      <w:pPr>
        <w:ind w:left="3433" w:hanging="720"/>
      </w:pPr>
      <w:rPr>
        <w:rFonts w:hint="default"/>
        <w:lang w:val="pl-PL" w:eastAsia="en-US" w:bidi="ar-SA"/>
      </w:rPr>
    </w:lvl>
    <w:lvl w:ilvl="4" w:tplc="8F564836">
      <w:numFmt w:val="bullet"/>
      <w:lvlText w:val="•"/>
      <w:lvlJc w:val="left"/>
      <w:pPr>
        <w:ind w:left="4360" w:hanging="720"/>
      </w:pPr>
      <w:rPr>
        <w:rFonts w:hint="default"/>
        <w:lang w:val="pl-PL" w:eastAsia="en-US" w:bidi="ar-SA"/>
      </w:rPr>
    </w:lvl>
    <w:lvl w:ilvl="5" w:tplc="A9802182">
      <w:numFmt w:val="bullet"/>
      <w:lvlText w:val="•"/>
      <w:lvlJc w:val="left"/>
      <w:pPr>
        <w:ind w:left="5287" w:hanging="720"/>
      </w:pPr>
      <w:rPr>
        <w:rFonts w:hint="default"/>
        <w:lang w:val="pl-PL" w:eastAsia="en-US" w:bidi="ar-SA"/>
      </w:rPr>
    </w:lvl>
    <w:lvl w:ilvl="6" w:tplc="CA34A328">
      <w:numFmt w:val="bullet"/>
      <w:lvlText w:val="•"/>
      <w:lvlJc w:val="left"/>
      <w:pPr>
        <w:ind w:left="6214" w:hanging="720"/>
      </w:pPr>
      <w:rPr>
        <w:rFonts w:hint="default"/>
        <w:lang w:val="pl-PL" w:eastAsia="en-US" w:bidi="ar-SA"/>
      </w:rPr>
    </w:lvl>
    <w:lvl w:ilvl="7" w:tplc="C728EF34">
      <w:numFmt w:val="bullet"/>
      <w:lvlText w:val="•"/>
      <w:lvlJc w:val="left"/>
      <w:pPr>
        <w:ind w:left="7141" w:hanging="720"/>
      </w:pPr>
      <w:rPr>
        <w:rFonts w:hint="default"/>
        <w:lang w:val="pl-PL" w:eastAsia="en-US" w:bidi="ar-SA"/>
      </w:rPr>
    </w:lvl>
    <w:lvl w:ilvl="8" w:tplc="2F80B9F8">
      <w:numFmt w:val="bullet"/>
      <w:lvlText w:val="•"/>
      <w:lvlJc w:val="left"/>
      <w:pPr>
        <w:ind w:left="8068" w:hanging="720"/>
      </w:pPr>
      <w:rPr>
        <w:rFonts w:hint="default"/>
        <w:lang w:val="pl-PL" w:eastAsia="en-US" w:bidi="ar-SA"/>
      </w:rPr>
    </w:lvl>
  </w:abstractNum>
  <w:num w:numId="1" w16cid:durableId="3100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2"/>
    <w:rsid w:val="00075B7E"/>
    <w:rsid w:val="00160E1F"/>
    <w:rsid w:val="001B6AEB"/>
    <w:rsid w:val="00201F89"/>
    <w:rsid w:val="00260685"/>
    <w:rsid w:val="002A0CAF"/>
    <w:rsid w:val="005E76B2"/>
    <w:rsid w:val="00675F2F"/>
    <w:rsid w:val="00685EE7"/>
    <w:rsid w:val="00697E04"/>
    <w:rsid w:val="0074290E"/>
    <w:rsid w:val="00782369"/>
    <w:rsid w:val="00787EAF"/>
    <w:rsid w:val="007E2C37"/>
    <w:rsid w:val="00C5660B"/>
    <w:rsid w:val="00D76B76"/>
    <w:rsid w:val="00F569C1"/>
    <w:rsid w:val="00F5724A"/>
    <w:rsid w:val="00F8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AECEE"/>
  <w15:docId w15:val="{B2B33A39-F7DC-456F-B14B-6B26D10D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6"/>
      <w:ind w:left="1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</w:style>
  <w:style w:type="paragraph" w:styleId="Akapitzlist">
    <w:name w:val="List Paragraph"/>
    <w:basedOn w:val="Normalny"/>
    <w:uiPriority w:val="1"/>
    <w:qFormat/>
    <w:pPr>
      <w:ind w:left="861" w:hanging="72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97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E0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7E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7E04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D76B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energia.pl/wp-content/uploads/2025/12/PelnomocnictwozgromadzenieobligatariuszyEN-2.docx" TargetMode="External"/><Relationship Id="rId13" Type="http://schemas.openxmlformats.org/officeDocument/2006/relationships/hyperlink" Target="https://www.polenergia.pl/wp-content/uploads/2025/12/PelnomocnictwozgromadzenieobligatariuszyEN-2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energiaIR@polenergia.pl" TargetMode="External"/><Relationship Id="rId12" Type="http://schemas.openxmlformats.org/officeDocument/2006/relationships/hyperlink" Target="mailto:polenergiaIR@polenerg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lenergiaIR@polenerg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lenergia.pl/wp-content/uploads/2025/12/WzormailakartadoglosowaniaEN.docx" TargetMode="External"/><Relationship Id="rId14" Type="http://schemas.openxmlformats.org/officeDocument/2006/relationships/hyperlink" Target="mailto:polenergiaIR@polener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AODocument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AODocument</dc:title>
  <dc:creator>A&amp;O Shearman</dc:creator>
  <cp:keywords>, docId:0266E21FDCF9987F936933E89A75156D</cp:keywords>
  <cp:lastModifiedBy>Jacek Kowalski</cp:lastModifiedBy>
  <cp:revision>2</cp:revision>
  <dcterms:created xsi:type="dcterms:W3CDTF">2025-12-04T12:32:00Z</dcterms:created>
  <dcterms:modified xsi:type="dcterms:W3CDTF">2025-12-04T12:32:00Z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2025-12-01T00:00:00Z</vt:filetime>
  </property>
  <property fmtid="{D5CDD505-2E9C-101B-9397-08002B2CF9AE}" pid="5" name="MSIP_Label_42e67a54-274b-43d7-8098-b3ba5f50e576_ActionId">
    <vt:lpwstr>23f62e34-ac01-4df3-83ae-f6505af3db0d</vt:lpwstr>
  </property>
  <property fmtid="{D5CDD505-2E9C-101B-9397-08002B2CF9AE}" pid="6" name="MSIP_Label_42e67a54-274b-43d7-8098-b3ba5f50e576_ContentBits">
    <vt:lpwstr>0</vt:lpwstr>
  </property>
  <property fmtid="{D5CDD505-2E9C-101B-9397-08002B2CF9AE}" pid="7" name="MSIP_Label_42e67a54-274b-43d7-8098-b3ba5f50e576_Enabled">
    <vt:lpwstr>true</vt:lpwstr>
  </property>
  <property fmtid="{D5CDD505-2E9C-101B-9397-08002B2CF9AE}" pid="8" name="MSIP_Label_42e67a54-274b-43d7-8098-b3ba5f50e576_Method">
    <vt:lpwstr>Standard</vt:lpwstr>
  </property>
  <property fmtid="{D5CDD505-2E9C-101B-9397-08002B2CF9AE}" pid="9" name="MSIP_Label_42e67a54-274b-43d7-8098-b3ba5f50e576_Name">
    <vt:lpwstr>42e67a54-274b-43d7-8098-b3ba5f50e576</vt:lpwstr>
  </property>
  <property fmtid="{D5CDD505-2E9C-101B-9397-08002B2CF9AE}" pid="10" name="MSIP_Label_42e67a54-274b-43d7-8098-b3ba5f50e576_SetDate">
    <vt:lpwstr>2025-11-21T08:29:32Z</vt:lpwstr>
  </property>
  <property fmtid="{D5CDD505-2E9C-101B-9397-08002B2CF9AE}" pid="11" name="MSIP_Label_42e67a54-274b-43d7-8098-b3ba5f50e576_SiteId">
    <vt:lpwstr>7f0b44d2-04f8-4672-bf5d-4676796468a3</vt:lpwstr>
  </property>
  <property fmtid="{D5CDD505-2E9C-101B-9397-08002B2CF9AE}" pid="12" name="MSIP_Label_42e67a54-274b-43d7-8098-b3ba5f50e576_Tag">
    <vt:lpwstr>10, 3, 0, 1</vt:lpwstr>
  </property>
  <property fmtid="{D5CDD505-2E9C-101B-9397-08002B2CF9AE}" pid="13" name="Producer">
    <vt:lpwstr>Microsoft® Word dla Microsoft 365</vt:lpwstr>
  </property>
</Properties>
</file>